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543" w:rsidRPr="00E11E30" w:rsidRDefault="004B1543" w:rsidP="00370631">
      <w:pPr>
        <w:ind w:left="993"/>
        <w:rPr>
          <w:rFonts w:ascii="Arial" w:hAnsi="Arial" w:cs="Arial"/>
        </w:rPr>
      </w:pPr>
      <w:r>
        <w:rPr>
          <w:rFonts w:ascii="Tahoma" w:hAnsi="Tahoma" w:cs="Tahoma"/>
          <w:noProof w:val="0"/>
          <w:sz w:val="20"/>
        </w:rPr>
        <w:tab/>
      </w:r>
      <w:r>
        <w:rPr>
          <w:rFonts w:ascii="Tahoma" w:hAnsi="Tahoma" w:cs="Tahoma"/>
          <w:noProof w:val="0"/>
          <w:sz w:val="20"/>
        </w:rPr>
        <w:tab/>
      </w:r>
      <w:r>
        <w:rPr>
          <w:rFonts w:ascii="Tahoma" w:hAnsi="Tahoma" w:cs="Tahoma"/>
          <w:noProof w:val="0"/>
          <w:sz w:val="20"/>
        </w:rPr>
        <w:tab/>
      </w:r>
      <w:r>
        <w:rPr>
          <w:rFonts w:ascii="Tahoma" w:hAnsi="Tahoma" w:cs="Tahoma"/>
          <w:noProof w:val="0"/>
          <w:sz w:val="20"/>
        </w:rPr>
        <w:tab/>
      </w:r>
      <w:r>
        <w:rPr>
          <w:rFonts w:ascii="Tahoma" w:hAnsi="Tahoma" w:cs="Tahoma"/>
          <w:noProof w:val="0"/>
          <w:sz w:val="20"/>
        </w:rPr>
        <w:br w:type="textWrapping" w:clear="all"/>
      </w:r>
    </w:p>
    <w:p w:rsidR="004B1543" w:rsidRDefault="00B25D95" w:rsidP="00496AB5">
      <w:pPr>
        <w:pStyle w:val="Ttulo3"/>
        <w:ind w:left="993"/>
        <w:jc w:val="center"/>
        <w:rPr>
          <w:rFonts w:ascii="Arial" w:hAnsi="Arial" w:cs="Arial"/>
          <w:szCs w:val="28"/>
          <w:u w:val="single"/>
        </w:rPr>
      </w:pPr>
      <w:r>
        <w:rPr>
          <w:rFonts w:ascii="Arial" w:hAnsi="Arial" w:cs="Arial"/>
          <w:szCs w:val="28"/>
          <w:u w:val="single"/>
        </w:rPr>
        <w:t>Clenilda Bráz Nicolau</w:t>
      </w:r>
    </w:p>
    <w:p w:rsidR="003C30FB" w:rsidRPr="003C30FB" w:rsidRDefault="003C30FB" w:rsidP="003C30FB">
      <w:pPr>
        <w:ind w:left="992"/>
        <w:jc w:val="center"/>
        <w:rPr>
          <w:lang w:val="fr-FR"/>
        </w:rPr>
      </w:pPr>
      <w:r>
        <w:rPr>
          <w:lang w:eastAsia="pt-BR"/>
        </w:rPr>
        <w:drawing>
          <wp:inline distT="0" distB="0" distL="0" distR="0">
            <wp:extent cx="860400" cy="1080000"/>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0400" cy="1080000"/>
                    </a:xfrm>
                    <a:prstGeom prst="rect">
                      <a:avLst/>
                    </a:prstGeom>
                    <a:noFill/>
                    <a:ln>
                      <a:noFill/>
                    </a:ln>
                  </pic:spPr>
                </pic:pic>
              </a:graphicData>
            </a:graphic>
          </wp:inline>
        </w:drawing>
      </w:r>
    </w:p>
    <w:p w:rsidR="004B1543" w:rsidRPr="00E11E30" w:rsidRDefault="004B1543" w:rsidP="00B25D95">
      <w:pPr>
        <w:ind w:left="993"/>
        <w:jc w:val="center"/>
        <w:rPr>
          <w:rFonts w:ascii="Arial" w:hAnsi="Arial" w:cs="Arial"/>
          <w:szCs w:val="22"/>
        </w:rPr>
      </w:pPr>
    </w:p>
    <w:p w:rsidR="00B25D95" w:rsidRPr="00B25D95" w:rsidRDefault="00B25D95" w:rsidP="00B25D95">
      <w:pPr>
        <w:jc w:val="center"/>
        <w:rPr>
          <w:rFonts w:ascii="Arial" w:hAnsi="Arial" w:cs="Arial"/>
          <w:szCs w:val="22"/>
        </w:rPr>
      </w:pPr>
      <w:r>
        <w:rPr>
          <w:rFonts w:ascii="Arial" w:hAnsi="Arial" w:cs="Arial"/>
          <w:szCs w:val="22"/>
        </w:rPr>
        <w:t xml:space="preserve">                </w:t>
      </w:r>
      <w:r w:rsidRPr="00B25D95">
        <w:rPr>
          <w:rFonts w:ascii="Arial" w:hAnsi="Arial" w:cs="Arial"/>
          <w:szCs w:val="22"/>
        </w:rPr>
        <w:t>Rua Filadelfo Neves, 550 Torre 3 Apto 306</w:t>
      </w:r>
    </w:p>
    <w:p w:rsidR="004B1543" w:rsidRPr="00E11E30" w:rsidRDefault="00B25D95" w:rsidP="00496AB5">
      <w:pPr>
        <w:ind w:left="993"/>
        <w:jc w:val="center"/>
        <w:rPr>
          <w:rFonts w:ascii="Arial" w:hAnsi="Arial" w:cs="Arial"/>
          <w:szCs w:val="22"/>
        </w:rPr>
      </w:pPr>
      <w:r>
        <w:rPr>
          <w:rFonts w:ascii="Arial" w:hAnsi="Arial" w:cs="Arial"/>
          <w:szCs w:val="22"/>
        </w:rPr>
        <w:t>Alagoinhas/BA</w:t>
      </w:r>
      <w:r w:rsidR="0079394B">
        <w:rPr>
          <w:rFonts w:ascii="Arial" w:hAnsi="Arial" w:cs="Arial"/>
          <w:szCs w:val="22"/>
        </w:rPr>
        <w:t xml:space="preserve"> (Disponibilidade para mudança de cidade)</w:t>
      </w:r>
    </w:p>
    <w:p w:rsidR="004B1543" w:rsidRPr="00E11E30" w:rsidRDefault="00B25D95" w:rsidP="00496AB5">
      <w:pPr>
        <w:ind w:left="993"/>
        <w:jc w:val="center"/>
        <w:rPr>
          <w:rFonts w:ascii="Arial" w:hAnsi="Arial" w:cs="Arial"/>
          <w:szCs w:val="22"/>
        </w:rPr>
      </w:pPr>
      <w:r>
        <w:rPr>
          <w:rFonts w:ascii="Arial" w:hAnsi="Arial" w:cs="Arial"/>
          <w:szCs w:val="22"/>
        </w:rPr>
        <w:t>Cel: 55(75</w:t>
      </w:r>
      <w:r w:rsidR="004B1543" w:rsidRPr="00E11E30">
        <w:rPr>
          <w:rFonts w:ascii="Arial" w:hAnsi="Arial" w:cs="Arial"/>
          <w:szCs w:val="22"/>
        </w:rPr>
        <w:t>)</w:t>
      </w:r>
      <w:r>
        <w:rPr>
          <w:rFonts w:ascii="Arial" w:hAnsi="Arial" w:cs="Arial"/>
          <w:szCs w:val="22"/>
        </w:rPr>
        <w:t xml:space="preserve"> 98102-6019</w:t>
      </w:r>
    </w:p>
    <w:p w:rsidR="00CE23FB" w:rsidRDefault="004B1543" w:rsidP="00496AB5">
      <w:pPr>
        <w:ind w:left="993"/>
        <w:jc w:val="center"/>
        <w:rPr>
          <w:rFonts w:ascii="Arial" w:hAnsi="Arial" w:cs="Arial"/>
          <w:szCs w:val="22"/>
        </w:rPr>
      </w:pPr>
      <w:r w:rsidRPr="00E11E30">
        <w:rPr>
          <w:rFonts w:ascii="Arial" w:hAnsi="Arial" w:cs="Arial"/>
          <w:szCs w:val="22"/>
        </w:rPr>
        <w:t>e-mail:</w:t>
      </w:r>
      <w:r w:rsidR="00B25D95">
        <w:rPr>
          <w:rFonts w:ascii="Arial" w:hAnsi="Arial" w:cs="Arial"/>
          <w:szCs w:val="22"/>
        </w:rPr>
        <w:t xml:space="preserve"> </w:t>
      </w:r>
      <w:hyperlink r:id="rId8" w:history="1">
        <w:r w:rsidR="000331A5" w:rsidRPr="00CA2586">
          <w:rPr>
            <w:rStyle w:val="Hyperlink"/>
            <w:rFonts w:ascii="Arial" w:hAnsi="Arial" w:cs="Arial"/>
            <w:szCs w:val="22"/>
          </w:rPr>
          <w:t>clenildanicolau629@gmail.com</w:t>
        </w:r>
      </w:hyperlink>
      <w:r w:rsidR="000331A5">
        <w:rPr>
          <w:rFonts w:ascii="Arial" w:hAnsi="Arial" w:cs="Arial"/>
          <w:szCs w:val="22"/>
        </w:rPr>
        <w:t xml:space="preserve"> </w:t>
      </w:r>
    </w:p>
    <w:p w:rsidR="004B1543" w:rsidRPr="00E11E30" w:rsidRDefault="00CE23FB" w:rsidP="00496AB5">
      <w:pPr>
        <w:ind w:left="993"/>
        <w:jc w:val="center"/>
        <w:rPr>
          <w:rFonts w:ascii="Arial" w:hAnsi="Arial" w:cs="Arial"/>
          <w:szCs w:val="22"/>
        </w:rPr>
      </w:pPr>
      <w:r w:rsidRPr="00CE23FB">
        <w:rPr>
          <w:rStyle w:val="vanity-namedomain"/>
          <w:rFonts w:ascii="Segoe UI" w:hAnsi="Segoe UI" w:cs="Segoe UI"/>
          <w:color w:val="0070C0"/>
          <w:bdr w:val="none" w:sz="0" w:space="0" w:color="auto" w:frame="1"/>
          <w:shd w:val="clear" w:color="auto" w:fill="FFFFFF"/>
        </w:rPr>
        <w:t>www.linkedin.com/in/</w:t>
      </w:r>
      <w:r w:rsidRPr="00CE23FB">
        <w:rPr>
          <w:rStyle w:val="vanity-namedisplay-name"/>
          <w:rFonts w:ascii="Segoe UI" w:hAnsi="Segoe UI" w:cs="Segoe UI"/>
          <w:color w:val="0070C0"/>
          <w:bdr w:val="none" w:sz="0" w:space="0" w:color="auto" w:frame="1"/>
          <w:shd w:val="clear" w:color="auto" w:fill="FFFFFF"/>
        </w:rPr>
        <w:t>clenilda-nicolau-105ab2169</w:t>
      </w:r>
      <w:r w:rsidR="000331A5">
        <w:rPr>
          <w:rFonts w:ascii="Arial" w:hAnsi="Arial" w:cs="Arial"/>
          <w:szCs w:val="22"/>
        </w:rPr>
        <w:t xml:space="preserve">              </w:t>
      </w:r>
    </w:p>
    <w:p w:rsidR="004B1543" w:rsidRDefault="004B1543" w:rsidP="00496AB5">
      <w:pPr>
        <w:ind w:left="993"/>
        <w:jc w:val="both"/>
        <w:rPr>
          <w:rFonts w:ascii="Arial" w:hAnsi="Arial" w:cs="Arial"/>
          <w:sz w:val="24"/>
        </w:rPr>
      </w:pPr>
    </w:p>
    <w:p w:rsidR="004B1543" w:rsidRDefault="004B1543" w:rsidP="00964702">
      <w:pPr>
        <w:ind w:left="992"/>
        <w:jc w:val="both"/>
        <w:rPr>
          <w:rFonts w:ascii="Arial" w:hAnsi="Arial" w:cs="Arial"/>
          <w:b/>
          <w:sz w:val="24"/>
          <w:u w:val="single"/>
        </w:rPr>
      </w:pPr>
      <w:r w:rsidRPr="00496AB5">
        <w:rPr>
          <w:rFonts w:ascii="Arial" w:hAnsi="Arial" w:cs="Arial"/>
          <w:b/>
          <w:sz w:val="24"/>
          <w:u w:val="single"/>
        </w:rPr>
        <w:t xml:space="preserve">Formação Acadêmica </w:t>
      </w:r>
    </w:p>
    <w:p w:rsidR="004B1543" w:rsidRPr="00496AB5" w:rsidRDefault="004B1543" w:rsidP="00964702">
      <w:pPr>
        <w:ind w:left="992"/>
        <w:jc w:val="both"/>
        <w:rPr>
          <w:rFonts w:ascii="Arial" w:hAnsi="Arial" w:cs="Arial"/>
          <w:b/>
          <w:sz w:val="24"/>
          <w:u w:val="single"/>
        </w:rPr>
      </w:pPr>
    </w:p>
    <w:p w:rsidR="00B25D95" w:rsidRPr="00B25D95" w:rsidRDefault="00B25D95" w:rsidP="000331A5">
      <w:pPr>
        <w:pStyle w:val="PargrafodaLista"/>
        <w:numPr>
          <w:ilvl w:val="0"/>
          <w:numId w:val="6"/>
        </w:numPr>
        <w:spacing w:after="200" w:line="276" w:lineRule="auto"/>
        <w:ind w:left="992"/>
        <w:jc w:val="both"/>
        <w:rPr>
          <w:rFonts w:ascii="Arial" w:hAnsi="Arial" w:cs="Arial"/>
          <w:szCs w:val="22"/>
        </w:rPr>
      </w:pPr>
      <w:r w:rsidRPr="00B25D95">
        <w:rPr>
          <w:rFonts w:ascii="Arial" w:hAnsi="Arial" w:cs="Arial"/>
          <w:szCs w:val="22"/>
        </w:rPr>
        <w:t xml:space="preserve">     </w:t>
      </w:r>
      <w:r w:rsidR="004B1543" w:rsidRPr="00B25D95">
        <w:rPr>
          <w:rFonts w:ascii="Arial" w:hAnsi="Arial" w:cs="Arial"/>
          <w:szCs w:val="22"/>
        </w:rPr>
        <w:t xml:space="preserve">Graduação: </w:t>
      </w:r>
      <w:r w:rsidRPr="00B25D95">
        <w:rPr>
          <w:rFonts w:ascii="Arial" w:hAnsi="Arial" w:cs="Arial"/>
          <w:szCs w:val="22"/>
        </w:rPr>
        <w:t>Nível superior: UNIFOR – Universidade de Fortaleza</w:t>
      </w:r>
    </w:p>
    <w:p w:rsidR="00B25D95" w:rsidRPr="00B25D95" w:rsidRDefault="00B25D95" w:rsidP="000331A5">
      <w:pPr>
        <w:pStyle w:val="PargrafodaLista"/>
        <w:spacing w:after="200" w:line="276" w:lineRule="auto"/>
        <w:ind w:left="992"/>
        <w:jc w:val="both"/>
        <w:rPr>
          <w:rFonts w:ascii="Arial" w:hAnsi="Arial" w:cs="Arial"/>
          <w:szCs w:val="22"/>
        </w:rPr>
      </w:pPr>
      <w:r w:rsidRPr="00B25D95">
        <w:rPr>
          <w:rFonts w:ascii="Arial" w:hAnsi="Arial" w:cs="Arial"/>
          <w:szCs w:val="22"/>
        </w:rPr>
        <w:t xml:space="preserve">     Administração de Empresas – 2006.1</w:t>
      </w:r>
    </w:p>
    <w:p w:rsidR="00B25D95" w:rsidRPr="00B25D95" w:rsidRDefault="00B25D95" w:rsidP="000331A5">
      <w:pPr>
        <w:pStyle w:val="PargrafodaLista"/>
        <w:numPr>
          <w:ilvl w:val="0"/>
          <w:numId w:val="6"/>
        </w:numPr>
        <w:spacing w:after="200" w:line="276" w:lineRule="auto"/>
        <w:ind w:left="992"/>
        <w:rPr>
          <w:rFonts w:ascii="Arial" w:hAnsi="Arial" w:cs="Arial"/>
          <w:szCs w:val="22"/>
        </w:rPr>
      </w:pPr>
      <w:r w:rsidRPr="00B25D95">
        <w:rPr>
          <w:rFonts w:ascii="Arial" w:hAnsi="Arial" w:cs="Arial"/>
          <w:szCs w:val="22"/>
        </w:rPr>
        <w:t xml:space="preserve">     Pós-graduação: Universidade Federal do Ceará</w:t>
      </w:r>
    </w:p>
    <w:p w:rsidR="00B25D95" w:rsidRPr="00B25D95" w:rsidRDefault="00B25D95" w:rsidP="000331A5">
      <w:pPr>
        <w:pStyle w:val="PargrafodaLista"/>
        <w:spacing w:after="200" w:line="276" w:lineRule="auto"/>
        <w:ind w:left="992"/>
        <w:rPr>
          <w:rFonts w:ascii="Arial" w:hAnsi="Arial" w:cs="Arial"/>
          <w:szCs w:val="22"/>
        </w:rPr>
      </w:pPr>
      <w:r w:rsidRPr="00B25D95">
        <w:rPr>
          <w:rFonts w:ascii="Arial" w:hAnsi="Arial" w:cs="Arial"/>
          <w:szCs w:val="22"/>
        </w:rPr>
        <w:t xml:space="preserve">      Logística empresarial – 2010.2</w:t>
      </w:r>
    </w:p>
    <w:p w:rsidR="00985505" w:rsidRDefault="00B25D95" w:rsidP="000331A5">
      <w:pPr>
        <w:pStyle w:val="PargrafodaLista"/>
        <w:numPr>
          <w:ilvl w:val="0"/>
          <w:numId w:val="6"/>
        </w:numPr>
        <w:spacing w:after="200" w:line="276" w:lineRule="auto"/>
        <w:ind w:left="992"/>
        <w:rPr>
          <w:rFonts w:ascii="Arial" w:hAnsi="Arial" w:cs="Arial"/>
          <w:szCs w:val="22"/>
        </w:rPr>
      </w:pPr>
      <w:r w:rsidRPr="00985505">
        <w:rPr>
          <w:rFonts w:ascii="Arial" w:hAnsi="Arial" w:cs="Arial"/>
          <w:szCs w:val="22"/>
        </w:rPr>
        <w:t xml:space="preserve">     Pós Graduação: Faculdade Santíssimo – Alagoinhas-BA</w:t>
      </w:r>
    </w:p>
    <w:p w:rsidR="004B1543" w:rsidRPr="00985505" w:rsidRDefault="00B25D95" w:rsidP="000331A5">
      <w:pPr>
        <w:pStyle w:val="PargrafodaLista"/>
        <w:spacing w:after="200" w:line="276" w:lineRule="auto"/>
        <w:ind w:left="992"/>
        <w:rPr>
          <w:rFonts w:ascii="Arial" w:hAnsi="Arial" w:cs="Arial"/>
          <w:szCs w:val="22"/>
        </w:rPr>
      </w:pPr>
      <w:r w:rsidRPr="00985505">
        <w:rPr>
          <w:rFonts w:ascii="Arial" w:hAnsi="Arial" w:cs="Arial"/>
          <w:szCs w:val="22"/>
        </w:rPr>
        <w:t xml:space="preserve">     Gestão de Pessoas com Ênfase em Controladoria – 2015.6</w:t>
      </w:r>
    </w:p>
    <w:p w:rsidR="004B1543" w:rsidRPr="00E11E30" w:rsidRDefault="004B1543" w:rsidP="00496AB5">
      <w:pPr>
        <w:ind w:left="992"/>
        <w:jc w:val="both"/>
        <w:rPr>
          <w:rFonts w:ascii="Arial" w:hAnsi="Arial" w:cs="Arial"/>
          <w:b/>
          <w:sz w:val="24"/>
          <w:u w:val="single"/>
        </w:rPr>
      </w:pPr>
      <w:r w:rsidRPr="00E11E30">
        <w:rPr>
          <w:rFonts w:ascii="Arial" w:hAnsi="Arial" w:cs="Arial"/>
          <w:b/>
          <w:sz w:val="24"/>
          <w:u w:val="single"/>
        </w:rPr>
        <w:t xml:space="preserve">Resumo das Qualificações </w:t>
      </w:r>
    </w:p>
    <w:p w:rsidR="004B1543" w:rsidRDefault="004B1543" w:rsidP="00496AB5">
      <w:pPr>
        <w:ind w:left="992"/>
        <w:jc w:val="both"/>
        <w:rPr>
          <w:rFonts w:ascii="Arial" w:hAnsi="Arial" w:cs="Arial"/>
          <w:sz w:val="24"/>
        </w:rPr>
      </w:pPr>
    </w:p>
    <w:p w:rsidR="00985505" w:rsidRPr="00985505" w:rsidRDefault="00501220" w:rsidP="00501220">
      <w:pPr>
        <w:ind w:left="992"/>
        <w:jc w:val="both"/>
        <w:rPr>
          <w:rFonts w:ascii="Arial" w:hAnsi="Arial" w:cs="Arial"/>
          <w:b/>
          <w:szCs w:val="22"/>
        </w:rPr>
      </w:pPr>
      <w:r>
        <w:rPr>
          <w:rFonts w:ascii="Arial" w:hAnsi="Arial" w:cs="Arial"/>
          <w:szCs w:val="22"/>
          <w:shd w:val="clear" w:color="auto" w:fill="FFFFFF"/>
        </w:rPr>
        <w:t>E</w:t>
      </w:r>
      <w:r w:rsidR="00985505" w:rsidRPr="00985505">
        <w:rPr>
          <w:rFonts w:ascii="Arial" w:hAnsi="Arial" w:cs="Arial"/>
          <w:szCs w:val="22"/>
          <w:shd w:val="clear" w:color="auto" w:fill="FFFFFF"/>
        </w:rPr>
        <w:t xml:space="preserve">xperiência de mais de 10 anos </w:t>
      </w:r>
      <w:r>
        <w:rPr>
          <w:rFonts w:ascii="Arial" w:hAnsi="Arial" w:cs="Arial"/>
          <w:szCs w:val="22"/>
          <w:shd w:val="clear" w:color="auto" w:fill="FFFFFF"/>
        </w:rPr>
        <w:t xml:space="preserve">na área de logistica </w:t>
      </w:r>
      <w:r w:rsidR="00985505" w:rsidRPr="00985505">
        <w:rPr>
          <w:rFonts w:ascii="Arial" w:hAnsi="Arial" w:cs="Arial"/>
          <w:szCs w:val="22"/>
          <w:shd w:val="clear" w:color="auto" w:fill="FFFFFF"/>
        </w:rPr>
        <w:t>em grandes empresas nacionais</w:t>
      </w:r>
      <w:r w:rsidR="003829A8">
        <w:rPr>
          <w:rFonts w:ascii="Arial" w:hAnsi="Arial" w:cs="Arial"/>
          <w:szCs w:val="22"/>
          <w:shd w:val="clear" w:color="auto" w:fill="FFFFFF"/>
        </w:rPr>
        <w:t xml:space="preserve"> e multinacionais</w:t>
      </w:r>
      <w:r w:rsidR="00985505" w:rsidRPr="00985505">
        <w:rPr>
          <w:rFonts w:ascii="Arial" w:hAnsi="Arial" w:cs="Arial"/>
          <w:szCs w:val="22"/>
          <w:shd w:val="clear" w:color="auto" w:fill="FFFFFF"/>
        </w:rPr>
        <w:t xml:space="preserve">, buscando excelência nos procedimentos e </w:t>
      </w:r>
      <w:r>
        <w:rPr>
          <w:rFonts w:ascii="Arial" w:hAnsi="Arial" w:cs="Arial"/>
          <w:szCs w:val="22"/>
          <w:shd w:val="clear" w:color="auto" w:fill="FFFFFF"/>
        </w:rPr>
        <w:t>processos da organização</w:t>
      </w:r>
      <w:r w:rsidR="00985505" w:rsidRPr="00985505">
        <w:rPr>
          <w:rFonts w:ascii="Arial" w:hAnsi="Arial" w:cs="Arial"/>
          <w:szCs w:val="22"/>
          <w:shd w:val="clear" w:color="auto" w:fill="FFFFFF"/>
        </w:rPr>
        <w:t>.</w:t>
      </w:r>
    </w:p>
    <w:p w:rsidR="00985505" w:rsidRPr="00985505" w:rsidRDefault="00985505" w:rsidP="00501220">
      <w:pPr>
        <w:ind w:left="992"/>
        <w:jc w:val="both"/>
        <w:rPr>
          <w:rFonts w:ascii="Arial" w:hAnsi="Arial" w:cs="Arial"/>
          <w:szCs w:val="22"/>
        </w:rPr>
      </w:pPr>
    </w:p>
    <w:p w:rsidR="00501220" w:rsidRDefault="00985505" w:rsidP="00501220">
      <w:pPr>
        <w:ind w:left="992"/>
        <w:jc w:val="both"/>
        <w:rPr>
          <w:rFonts w:ascii="Arial" w:hAnsi="Arial" w:cs="Arial"/>
          <w:szCs w:val="22"/>
        </w:rPr>
      </w:pPr>
      <w:r w:rsidRPr="00985505">
        <w:rPr>
          <w:rFonts w:ascii="Arial" w:hAnsi="Arial" w:cs="Arial"/>
          <w:szCs w:val="22"/>
        </w:rPr>
        <w:t>Foco no cliente,</w:t>
      </w:r>
      <w:r w:rsidR="003829A8">
        <w:rPr>
          <w:rFonts w:ascii="Arial" w:hAnsi="Arial" w:cs="Arial"/>
          <w:szCs w:val="22"/>
        </w:rPr>
        <w:t xml:space="preserve"> </w:t>
      </w:r>
      <w:r w:rsidRPr="00985505">
        <w:rPr>
          <w:rFonts w:ascii="Arial" w:hAnsi="Arial" w:cs="Arial"/>
          <w:szCs w:val="22"/>
        </w:rPr>
        <w:t xml:space="preserve"> proporcionando melhores soluções e desenvolvimento em qualidade de estocagem,</w:t>
      </w:r>
      <w:r w:rsidR="00501220">
        <w:rPr>
          <w:rFonts w:ascii="Arial" w:hAnsi="Arial" w:cs="Arial"/>
          <w:szCs w:val="22"/>
        </w:rPr>
        <w:t xml:space="preserve"> carregamento, inventario, </w:t>
      </w:r>
      <w:r w:rsidRPr="00985505">
        <w:rPr>
          <w:rFonts w:ascii="Arial" w:hAnsi="Arial" w:cs="Arial"/>
          <w:szCs w:val="22"/>
        </w:rPr>
        <w:t xml:space="preserve"> </w:t>
      </w:r>
      <w:r w:rsidR="00501220">
        <w:rPr>
          <w:rFonts w:ascii="Arial" w:hAnsi="Arial" w:cs="Arial"/>
          <w:szCs w:val="22"/>
        </w:rPr>
        <w:t>recebimento de peças e insumos, abastecimento de linha de produção. G</w:t>
      </w:r>
      <w:r w:rsidRPr="00985505">
        <w:rPr>
          <w:rFonts w:ascii="Arial" w:hAnsi="Arial" w:cs="Arial"/>
          <w:szCs w:val="22"/>
        </w:rPr>
        <w:t>arantindo disponibilidade e entrega de insumos e produto acabado aos clientes internos e externos, inovação e desenvolvimento de rotinas de ab</w:t>
      </w:r>
      <w:r w:rsidR="003829A8">
        <w:rPr>
          <w:rFonts w:ascii="Arial" w:hAnsi="Arial" w:cs="Arial"/>
          <w:szCs w:val="22"/>
        </w:rPr>
        <w:t>astecimento, gestão em pessoas acompanhamento de indicadores da área</w:t>
      </w:r>
      <w:r w:rsidR="0079394B">
        <w:rPr>
          <w:rFonts w:ascii="Arial" w:hAnsi="Arial" w:cs="Arial"/>
          <w:szCs w:val="22"/>
        </w:rPr>
        <w:t>,</w:t>
      </w:r>
      <w:r w:rsidR="0079394B" w:rsidRPr="0079394B">
        <w:rPr>
          <w:rFonts w:ascii="Arial" w:hAnsi="Arial" w:cs="Arial"/>
          <w:color w:val="222222"/>
          <w:shd w:val="clear" w:color="auto" w:fill="FFFFFF"/>
        </w:rPr>
        <w:t xml:space="preserve"> </w:t>
      </w:r>
      <w:r w:rsidR="0079394B">
        <w:rPr>
          <w:rFonts w:ascii="Arial" w:hAnsi="Arial" w:cs="Arial"/>
          <w:color w:val="222222"/>
          <w:shd w:val="clear" w:color="auto" w:fill="FFFFFF"/>
        </w:rPr>
        <w:t>focada na redução dos sete tipos de desperdícios (super-produção, tempo de espera, transporte, excesso de processamento, inventário, movimento e defeitos).</w:t>
      </w:r>
    </w:p>
    <w:p w:rsidR="00501220" w:rsidRDefault="00501220" w:rsidP="00501220">
      <w:pPr>
        <w:ind w:left="992"/>
        <w:jc w:val="both"/>
        <w:rPr>
          <w:rFonts w:ascii="Arial" w:hAnsi="Arial" w:cs="Arial"/>
          <w:szCs w:val="22"/>
        </w:rPr>
      </w:pPr>
    </w:p>
    <w:p w:rsidR="00985505" w:rsidRPr="0079394B" w:rsidRDefault="00501220" w:rsidP="00501220">
      <w:pPr>
        <w:ind w:left="992"/>
        <w:jc w:val="both"/>
        <w:rPr>
          <w:rFonts w:ascii="Arial" w:hAnsi="Arial" w:cs="Arial"/>
          <w:szCs w:val="22"/>
        </w:rPr>
      </w:pPr>
      <w:r>
        <w:rPr>
          <w:rFonts w:ascii="Arial" w:hAnsi="Arial" w:cs="Arial"/>
          <w:szCs w:val="22"/>
        </w:rPr>
        <w:t>P</w:t>
      </w:r>
      <w:r w:rsidR="00985505" w:rsidRPr="00985505">
        <w:rPr>
          <w:rFonts w:ascii="Arial" w:hAnsi="Arial" w:cs="Arial"/>
          <w:szCs w:val="22"/>
        </w:rPr>
        <w:t xml:space="preserve">rojetos em layout, inventários </w:t>
      </w:r>
      <w:r>
        <w:rPr>
          <w:rFonts w:ascii="Arial" w:hAnsi="Arial" w:cs="Arial"/>
          <w:szCs w:val="22"/>
        </w:rPr>
        <w:t>de ativos, a</w:t>
      </w:r>
      <w:r w:rsidR="00985505" w:rsidRPr="00985505">
        <w:rPr>
          <w:rFonts w:ascii="Arial" w:hAnsi="Arial" w:cs="Arial"/>
          <w:szCs w:val="22"/>
        </w:rPr>
        <w:t>lto potencial em melhorias continua, ferramentas de análise de falha, 4DX, 5S, certificação da ISSO 2000, criação e acompanhamento de metas (GEROT), reuniões gerenciais</w:t>
      </w:r>
      <w:r w:rsidR="0079394B">
        <w:rPr>
          <w:rFonts w:ascii="Arial" w:hAnsi="Arial" w:cs="Arial"/>
          <w:szCs w:val="22"/>
        </w:rPr>
        <w:t>,</w:t>
      </w:r>
      <w:r w:rsidR="0079394B" w:rsidRPr="0079394B">
        <w:rPr>
          <w:rFonts w:ascii="Arial" w:hAnsi="Arial" w:cs="Arial"/>
          <w:b/>
          <w:bCs/>
          <w:color w:val="222222"/>
          <w:shd w:val="clear" w:color="auto" w:fill="FFFFFF"/>
        </w:rPr>
        <w:t xml:space="preserve"> </w:t>
      </w:r>
      <w:r w:rsidR="0079394B" w:rsidRPr="0079394B">
        <w:rPr>
          <w:rFonts w:ascii="Arial" w:hAnsi="Arial" w:cs="Arial"/>
          <w:bCs/>
          <w:color w:val="222222"/>
          <w:shd w:val="clear" w:color="auto" w:fill="FFFFFF"/>
        </w:rPr>
        <w:t>Lean manufacturing.</w:t>
      </w:r>
    </w:p>
    <w:p w:rsidR="00501220" w:rsidRPr="00985505" w:rsidRDefault="00501220" w:rsidP="00501220">
      <w:pPr>
        <w:ind w:left="992"/>
        <w:jc w:val="both"/>
        <w:rPr>
          <w:rFonts w:ascii="Arial" w:hAnsi="Arial" w:cs="Arial"/>
          <w:szCs w:val="22"/>
        </w:rPr>
      </w:pPr>
    </w:p>
    <w:p w:rsidR="00985505" w:rsidRDefault="00985505" w:rsidP="00501220">
      <w:pPr>
        <w:ind w:left="992"/>
        <w:jc w:val="both"/>
        <w:rPr>
          <w:rFonts w:ascii="Arial" w:hAnsi="Arial" w:cs="Arial"/>
          <w:szCs w:val="22"/>
        </w:rPr>
      </w:pPr>
      <w:r w:rsidRPr="00985505">
        <w:rPr>
          <w:rFonts w:ascii="Arial" w:hAnsi="Arial" w:cs="Arial"/>
          <w:szCs w:val="22"/>
        </w:rPr>
        <w:t>Integridade ética nos processos, conhecimentos e habilidades em gestão de pessoas, planejamento estratégico, comportamento pragmático, maduro e analítico.</w:t>
      </w:r>
    </w:p>
    <w:p w:rsidR="00501220" w:rsidRPr="00985505" w:rsidRDefault="00501220" w:rsidP="00501220">
      <w:pPr>
        <w:ind w:left="992"/>
        <w:jc w:val="both"/>
        <w:rPr>
          <w:rFonts w:ascii="Arial" w:hAnsi="Arial" w:cs="Arial"/>
          <w:szCs w:val="22"/>
        </w:rPr>
      </w:pPr>
    </w:p>
    <w:p w:rsidR="00985505" w:rsidRPr="00985505" w:rsidRDefault="00985505" w:rsidP="00501220">
      <w:pPr>
        <w:ind w:left="992"/>
        <w:jc w:val="both"/>
        <w:rPr>
          <w:rFonts w:ascii="Arial" w:hAnsi="Arial" w:cs="Arial"/>
          <w:szCs w:val="22"/>
        </w:rPr>
      </w:pPr>
      <w:r w:rsidRPr="00985505">
        <w:rPr>
          <w:rFonts w:ascii="Arial" w:hAnsi="Arial" w:cs="Arial"/>
          <w:szCs w:val="22"/>
        </w:rPr>
        <w:t>Comunicação com feedbacks diretos e com transparências, gerenciamento e participações de reuniões.</w:t>
      </w:r>
    </w:p>
    <w:p w:rsidR="00985505" w:rsidRDefault="00985505" w:rsidP="00985505">
      <w:pPr>
        <w:ind w:left="720"/>
        <w:jc w:val="both"/>
        <w:rPr>
          <w:rFonts w:ascii="Arial" w:hAnsi="Arial" w:cs="Arial"/>
          <w:sz w:val="24"/>
        </w:rPr>
      </w:pPr>
    </w:p>
    <w:p w:rsidR="004B1543" w:rsidRDefault="004B1543" w:rsidP="00496AB5">
      <w:pPr>
        <w:ind w:left="992"/>
        <w:jc w:val="both"/>
        <w:rPr>
          <w:rFonts w:ascii="Arial" w:hAnsi="Arial" w:cs="Arial"/>
          <w:b/>
          <w:sz w:val="24"/>
          <w:u w:val="single"/>
        </w:rPr>
      </w:pPr>
      <w:r w:rsidRPr="00E11E30">
        <w:rPr>
          <w:rFonts w:ascii="Arial" w:hAnsi="Arial" w:cs="Arial"/>
          <w:b/>
          <w:sz w:val="24"/>
          <w:u w:val="single"/>
        </w:rPr>
        <w:t xml:space="preserve">Experiência Profissional </w:t>
      </w:r>
    </w:p>
    <w:p w:rsidR="001439BC" w:rsidRDefault="001439BC" w:rsidP="00496AB5">
      <w:pPr>
        <w:ind w:left="992"/>
        <w:jc w:val="both"/>
        <w:rPr>
          <w:rFonts w:ascii="Arial" w:hAnsi="Arial" w:cs="Arial"/>
          <w:b/>
          <w:sz w:val="24"/>
          <w:u w:val="single"/>
        </w:rPr>
      </w:pPr>
    </w:p>
    <w:p w:rsidR="001439BC" w:rsidRDefault="001439BC" w:rsidP="00496AB5">
      <w:pPr>
        <w:ind w:left="992"/>
        <w:jc w:val="both"/>
        <w:rPr>
          <w:rFonts w:ascii="Arial" w:hAnsi="Arial" w:cs="Arial"/>
          <w:b/>
          <w:sz w:val="24"/>
          <w:u w:val="single"/>
        </w:rPr>
      </w:pPr>
      <w:r>
        <w:rPr>
          <w:rFonts w:ascii="Arial" w:hAnsi="Arial" w:cs="Arial"/>
          <w:b/>
          <w:sz w:val="24"/>
          <w:u w:val="single"/>
        </w:rPr>
        <w:t>Inda</w:t>
      </w:r>
      <w:r w:rsidR="00485879">
        <w:rPr>
          <w:rFonts w:ascii="Arial" w:hAnsi="Arial" w:cs="Arial"/>
          <w:b/>
          <w:sz w:val="24"/>
          <w:u w:val="single"/>
        </w:rPr>
        <w:t>i</w:t>
      </w:r>
      <w:r>
        <w:rPr>
          <w:rFonts w:ascii="Arial" w:hAnsi="Arial" w:cs="Arial"/>
          <w:b/>
          <w:sz w:val="24"/>
          <w:u w:val="single"/>
        </w:rPr>
        <w:t>á – Grupo Edson Queiroz – Dias D’Avila/BA.</w:t>
      </w:r>
    </w:p>
    <w:p w:rsidR="001439BC" w:rsidRDefault="001439BC" w:rsidP="00496AB5">
      <w:pPr>
        <w:ind w:left="992"/>
        <w:jc w:val="both"/>
        <w:rPr>
          <w:rFonts w:ascii="Arial" w:hAnsi="Arial" w:cs="Arial"/>
          <w:b/>
          <w:sz w:val="24"/>
          <w:u w:val="single"/>
        </w:rPr>
      </w:pPr>
    </w:p>
    <w:p w:rsidR="001439BC" w:rsidRDefault="001439BC" w:rsidP="00496AB5">
      <w:pPr>
        <w:ind w:left="992"/>
        <w:jc w:val="both"/>
        <w:rPr>
          <w:rFonts w:ascii="Arial" w:hAnsi="Arial" w:cs="Arial"/>
          <w:b/>
          <w:sz w:val="24"/>
        </w:rPr>
      </w:pPr>
      <w:r>
        <w:rPr>
          <w:rFonts w:ascii="Arial" w:hAnsi="Arial" w:cs="Arial"/>
          <w:b/>
          <w:sz w:val="24"/>
        </w:rPr>
        <w:t>Inicio: 11 de dezembro de 2018</w:t>
      </w:r>
      <w:r w:rsidR="00305645" w:rsidRPr="003C30FB">
        <w:rPr>
          <w:rFonts w:ascii="Arial" w:hAnsi="Arial" w:cs="Arial"/>
          <w:b/>
          <w:sz w:val="24"/>
          <w:szCs w:val="24"/>
        </w:rPr>
        <w:t xml:space="preserve"> – Termino: </w:t>
      </w:r>
      <w:r w:rsidR="00305645">
        <w:rPr>
          <w:rFonts w:ascii="Arial" w:hAnsi="Arial" w:cs="Arial"/>
          <w:b/>
          <w:sz w:val="24"/>
          <w:szCs w:val="24"/>
        </w:rPr>
        <w:t>17</w:t>
      </w:r>
      <w:r w:rsidR="00305645" w:rsidRPr="003C30FB">
        <w:rPr>
          <w:rFonts w:ascii="Arial" w:hAnsi="Arial" w:cs="Arial"/>
          <w:b/>
          <w:sz w:val="24"/>
          <w:szCs w:val="24"/>
        </w:rPr>
        <w:t xml:space="preserve"> de </w:t>
      </w:r>
      <w:r w:rsidR="00305645">
        <w:rPr>
          <w:rFonts w:ascii="Arial" w:hAnsi="Arial" w:cs="Arial"/>
          <w:b/>
          <w:sz w:val="24"/>
          <w:szCs w:val="24"/>
        </w:rPr>
        <w:t>março 2020</w:t>
      </w:r>
    </w:p>
    <w:p w:rsidR="001439BC" w:rsidRDefault="001439BC" w:rsidP="00496AB5">
      <w:pPr>
        <w:ind w:left="992"/>
        <w:jc w:val="both"/>
        <w:rPr>
          <w:rFonts w:ascii="Arial" w:hAnsi="Arial" w:cs="Arial"/>
          <w:b/>
          <w:sz w:val="24"/>
        </w:rPr>
      </w:pPr>
      <w:r>
        <w:rPr>
          <w:rFonts w:ascii="Arial" w:hAnsi="Arial" w:cs="Arial"/>
          <w:b/>
          <w:sz w:val="24"/>
        </w:rPr>
        <w:t>Funcionarios diretos 400 e terceiros 120</w:t>
      </w:r>
    </w:p>
    <w:p w:rsidR="001439BC" w:rsidRDefault="001439BC" w:rsidP="00496AB5">
      <w:pPr>
        <w:ind w:left="992"/>
        <w:jc w:val="both"/>
        <w:rPr>
          <w:rFonts w:ascii="Arial" w:hAnsi="Arial" w:cs="Arial"/>
          <w:b/>
          <w:sz w:val="24"/>
        </w:rPr>
      </w:pPr>
    </w:p>
    <w:p w:rsidR="001439BC" w:rsidRPr="001439BC" w:rsidRDefault="001439BC" w:rsidP="00496AB5">
      <w:pPr>
        <w:ind w:left="992"/>
        <w:jc w:val="both"/>
        <w:rPr>
          <w:rFonts w:ascii="Arial" w:hAnsi="Arial" w:cs="Arial"/>
          <w:szCs w:val="22"/>
        </w:rPr>
      </w:pPr>
      <w:r w:rsidRPr="001439BC">
        <w:rPr>
          <w:rFonts w:ascii="Arial" w:hAnsi="Arial" w:cs="Arial"/>
          <w:szCs w:val="22"/>
        </w:rPr>
        <w:t xml:space="preserve">Cargo: </w:t>
      </w:r>
      <w:r w:rsidR="0079394B">
        <w:rPr>
          <w:rFonts w:ascii="Arial" w:hAnsi="Arial" w:cs="Arial"/>
          <w:szCs w:val="22"/>
        </w:rPr>
        <w:t>S</w:t>
      </w:r>
      <w:r w:rsidRPr="001439BC">
        <w:rPr>
          <w:rFonts w:ascii="Arial" w:hAnsi="Arial" w:cs="Arial"/>
          <w:szCs w:val="22"/>
        </w:rPr>
        <w:t>upervisora de Expedição e Suprimentos (almoxarifado)</w:t>
      </w:r>
    </w:p>
    <w:p w:rsidR="001439BC" w:rsidRPr="001439BC" w:rsidRDefault="001439BC" w:rsidP="00496AB5">
      <w:pPr>
        <w:ind w:left="992"/>
        <w:jc w:val="both"/>
        <w:rPr>
          <w:rFonts w:ascii="Arial" w:hAnsi="Arial" w:cs="Arial"/>
          <w:szCs w:val="22"/>
        </w:rPr>
      </w:pPr>
    </w:p>
    <w:p w:rsidR="001439BC" w:rsidRDefault="001439BC" w:rsidP="00496AB5">
      <w:pPr>
        <w:ind w:left="992"/>
        <w:jc w:val="both"/>
        <w:rPr>
          <w:rFonts w:ascii="Arial" w:hAnsi="Arial" w:cs="Arial"/>
          <w:szCs w:val="22"/>
        </w:rPr>
      </w:pPr>
      <w:r w:rsidRPr="001439BC">
        <w:rPr>
          <w:rFonts w:ascii="Arial" w:hAnsi="Arial" w:cs="Arial"/>
          <w:szCs w:val="22"/>
        </w:rPr>
        <w:lastRenderedPageBreak/>
        <w:t xml:space="preserve">Responsavel pela area de expedição, gestão de </w:t>
      </w:r>
      <w:r w:rsidR="00305645">
        <w:rPr>
          <w:rFonts w:ascii="Arial" w:hAnsi="Arial" w:cs="Arial"/>
          <w:szCs w:val="22"/>
        </w:rPr>
        <w:t>4</w:t>
      </w:r>
      <w:r w:rsidRPr="001439BC">
        <w:rPr>
          <w:rFonts w:ascii="Arial" w:hAnsi="Arial" w:cs="Arial"/>
          <w:szCs w:val="22"/>
        </w:rPr>
        <w:t>5 colaboradores</w:t>
      </w:r>
      <w:r w:rsidR="00305645">
        <w:rPr>
          <w:rFonts w:ascii="Arial" w:hAnsi="Arial" w:cs="Arial"/>
          <w:szCs w:val="22"/>
        </w:rPr>
        <w:t xml:space="preserve"> diretos e 32 Indiretos</w:t>
      </w:r>
      <w:r w:rsidRPr="001439BC">
        <w:rPr>
          <w:rFonts w:ascii="Arial" w:hAnsi="Arial" w:cs="Arial"/>
          <w:szCs w:val="22"/>
        </w:rPr>
        <w:t>, acompanhamentos dos indicadores da área como tambem carregamento do varejo e grandes redes do estado da Bahia e Brasilia</w:t>
      </w:r>
      <w:r w:rsidR="00305645">
        <w:rPr>
          <w:rFonts w:ascii="Arial" w:hAnsi="Arial" w:cs="Arial"/>
          <w:szCs w:val="22"/>
        </w:rPr>
        <w:t>, inventarios de MP e PA.</w:t>
      </w:r>
    </w:p>
    <w:p w:rsidR="001439BC" w:rsidRDefault="001439BC" w:rsidP="00496AB5">
      <w:pPr>
        <w:ind w:left="992"/>
        <w:jc w:val="both"/>
        <w:rPr>
          <w:rFonts w:ascii="Arial" w:hAnsi="Arial" w:cs="Arial"/>
          <w:szCs w:val="22"/>
        </w:rPr>
      </w:pPr>
      <w:r>
        <w:rPr>
          <w:rFonts w:ascii="Arial" w:hAnsi="Arial" w:cs="Arial"/>
          <w:szCs w:val="22"/>
        </w:rPr>
        <w:t xml:space="preserve">Responsavel pela área de </w:t>
      </w:r>
      <w:r w:rsidR="00485879">
        <w:rPr>
          <w:rFonts w:ascii="Arial" w:hAnsi="Arial" w:cs="Arial"/>
          <w:szCs w:val="22"/>
        </w:rPr>
        <w:t>suprimentos (</w:t>
      </w:r>
      <w:r>
        <w:rPr>
          <w:rFonts w:ascii="Arial" w:hAnsi="Arial" w:cs="Arial"/>
          <w:szCs w:val="22"/>
        </w:rPr>
        <w:t>almoxarifado</w:t>
      </w:r>
      <w:r w:rsidR="00485879">
        <w:rPr>
          <w:rFonts w:ascii="Arial" w:hAnsi="Arial" w:cs="Arial"/>
          <w:szCs w:val="22"/>
        </w:rPr>
        <w:t xml:space="preserve"> </w:t>
      </w:r>
      <w:r>
        <w:rPr>
          <w:rFonts w:ascii="Arial" w:hAnsi="Arial" w:cs="Arial"/>
          <w:szCs w:val="22"/>
        </w:rPr>
        <w:t>e compras</w:t>
      </w:r>
      <w:r w:rsidR="00485879">
        <w:rPr>
          <w:rFonts w:ascii="Arial" w:hAnsi="Arial" w:cs="Arial"/>
          <w:szCs w:val="22"/>
        </w:rPr>
        <w:t>)</w:t>
      </w:r>
      <w:r>
        <w:rPr>
          <w:rFonts w:ascii="Arial" w:hAnsi="Arial" w:cs="Arial"/>
          <w:szCs w:val="22"/>
        </w:rPr>
        <w:t>, participação de reuniãao de prdução, compra e recebimento de materia prima e MRO de peças, inventarios rotativos</w:t>
      </w:r>
      <w:r w:rsidR="00485879">
        <w:rPr>
          <w:rFonts w:ascii="Arial" w:hAnsi="Arial" w:cs="Arial"/>
          <w:szCs w:val="22"/>
        </w:rPr>
        <w:t>, indicadores da área e UGB’s.</w:t>
      </w:r>
    </w:p>
    <w:p w:rsidR="007A44BF" w:rsidRDefault="007A44BF" w:rsidP="00496AB5">
      <w:pPr>
        <w:ind w:left="992"/>
        <w:jc w:val="both"/>
        <w:rPr>
          <w:rFonts w:ascii="Arial" w:hAnsi="Arial" w:cs="Arial"/>
          <w:szCs w:val="22"/>
        </w:rPr>
      </w:pPr>
      <w:r>
        <w:rPr>
          <w:rFonts w:ascii="Arial" w:hAnsi="Arial" w:cs="Arial"/>
          <w:szCs w:val="22"/>
        </w:rPr>
        <w:t>Roteirização, a frente da frota de 32 saider e mais de 40 veiculos tercerizados para entrega de varejo na grande Salvador.</w:t>
      </w:r>
    </w:p>
    <w:p w:rsidR="00305645" w:rsidRPr="001439BC" w:rsidRDefault="00305645" w:rsidP="00496AB5">
      <w:pPr>
        <w:ind w:left="992"/>
        <w:jc w:val="both"/>
        <w:rPr>
          <w:rFonts w:ascii="Arial" w:hAnsi="Arial" w:cs="Arial"/>
          <w:szCs w:val="22"/>
        </w:rPr>
      </w:pPr>
      <w:r>
        <w:rPr>
          <w:rFonts w:ascii="Arial" w:hAnsi="Arial" w:cs="Arial"/>
          <w:szCs w:val="22"/>
        </w:rPr>
        <w:t>Gestão da frota pesada e frota leve, sistema de NDD e OTM, gestão de 32 motoristas e indicadores de frota.</w:t>
      </w:r>
    </w:p>
    <w:p w:rsidR="004B1543" w:rsidRDefault="004B1543" w:rsidP="00496AB5">
      <w:pPr>
        <w:ind w:left="992"/>
        <w:jc w:val="both"/>
        <w:rPr>
          <w:rFonts w:ascii="Arial" w:hAnsi="Arial" w:cs="Arial"/>
          <w:color w:val="FF0000"/>
          <w:szCs w:val="22"/>
          <w:u w:val="single"/>
        </w:rPr>
      </w:pPr>
    </w:p>
    <w:p w:rsidR="00F96391" w:rsidRPr="003C30FB" w:rsidRDefault="003C30FB" w:rsidP="00501220">
      <w:pPr>
        <w:ind w:left="992"/>
        <w:jc w:val="both"/>
        <w:rPr>
          <w:rFonts w:ascii="Arial" w:hAnsi="Arial" w:cs="Arial"/>
          <w:b/>
          <w:sz w:val="24"/>
          <w:szCs w:val="24"/>
        </w:rPr>
      </w:pPr>
      <w:r w:rsidRPr="003C30FB">
        <w:rPr>
          <w:rFonts w:ascii="Arial" w:hAnsi="Arial" w:cs="Arial"/>
          <w:b/>
          <w:sz w:val="24"/>
          <w:szCs w:val="24"/>
          <w:u w:val="single"/>
        </w:rPr>
        <w:t>Ardagh Group  Brasil - Alagoinhas/BA.</w:t>
      </w:r>
      <w:r>
        <w:rPr>
          <w:rFonts w:ascii="Arial" w:hAnsi="Arial" w:cs="Arial"/>
          <w:b/>
          <w:sz w:val="24"/>
          <w:szCs w:val="24"/>
          <w:u w:val="single"/>
        </w:rPr>
        <w:t xml:space="preserve"> </w:t>
      </w:r>
      <w:r w:rsidRPr="003C30FB">
        <w:rPr>
          <w:rFonts w:ascii="Arial" w:hAnsi="Arial" w:cs="Arial"/>
          <w:b/>
          <w:sz w:val="24"/>
          <w:szCs w:val="24"/>
          <w:u w:val="single"/>
        </w:rPr>
        <w:t xml:space="preserve">/ </w:t>
      </w:r>
      <w:r w:rsidR="00501220" w:rsidRPr="003C30FB">
        <w:rPr>
          <w:rFonts w:ascii="Arial" w:hAnsi="Arial" w:cs="Arial"/>
          <w:b/>
          <w:sz w:val="24"/>
          <w:szCs w:val="24"/>
          <w:u w:val="single"/>
        </w:rPr>
        <w:t>Latapack-Ball Embalagens Ltda</w:t>
      </w:r>
    </w:p>
    <w:p w:rsidR="00F96391" w:rsidRPr="003C30FB" w:rsidRDefault="00F96391" w:rsidP="00501220">
      <w:pPr>
        <w:ind w:left="992"/>
        <w:jc w:val="both"/>
        <w:rPr>
          <w:rFonts w:ascii="Arial" w:hAnsi="Arial" w:cs="Arial"/>
          <w:b/>
          <w:sz w:val="24"/>
          <w:szCs w:val="24"/>
        </w:rPr>
      </w:pPr>
    </w:p>
    <w:p w:rsidR="00F96391" w:rsidRPr="003C30FB" w:rsidRDefault="003C30FB" w:rsidP="00501220">
      <w:pPr>
        <w:ind w:left="992"/>
        <w:jc w:val="both"/>
        <w:rPr>
          <w:rFonts w:ascii="Arial" w:hAnsi="Arial" w:cs="Arial"/>
          <w:b/>
          <w:sz w:val="24"/>
          <w:szCs w:val="24"/>
        </w:rPr>
      </w:pPr>
      <w:r w:rsidRPr="003C30FB">
        <w:rPr>
          <w:rFonts w:ascii="Arial" w:hAnsi="Arial" w:cs="Arial"/>
          <w:b/>
          <w:sz w:val="24"/>
          <w:szCs w:val="24"/>
        </w:rPr>
        <w:t>Início: 15 de dezembro de 201</w:t>
      </w:r>
      <w:r w:rsidR="003831CC">
        <w:rPr>
          <w:rFonts w:ascii="Arial" w:hAnsi="Arial" w:cs="Arial"/>
          <w:b/>
          <w:sz w:val="24"/>
          <w:szCs w:val="24"/>
        </w:rPr>
        <w:t>5</w:t>
      </w:r>
      <w:r w:rsidRPr="003C30FB">
        <w:rPr>
          <w:rFonts w:ascii="Arial" w:hAnsi="Arial" w:cs="Arial"/>
          <w:b/>
          <w:sz w:val="24"/>
          <w:szCs w:val="24"/>
        </w:rPr>
        <w:t xml:space="preserve"> – Termino: 02 de agosto de 2018</w:t>
      </w:r>
    </w:p>
    <w:p w:rsidR="00F96391" w:rsidRPr="003C30FB" w:rsidRDefault="00E40C7F" w:rsidP="00501220">
      <w:pPr>
        <w:ind w:left="992"/>
        <w:jc w:val="both"/>
        <w:rPr>
          <w:rFonts w:ascii="Arial" w:hAnsi="Arial" w:cs="Arial"/>
          <w:b/>
          <w:sz w:val="24"/>
          <w:szCs w:val="24"/>
        </w:rPr>
      </w:pPr>
      <w:r w:rsidRPr="003C30FB">
        <w:rPr>
          <w:rFonts w:ascii="Arial" w:hAnsi="Arial" w:cs="Arial"/>
          <w:b/>
          <w:sz w:val="24"/>
          <w:szCs w:val="24"/>
        </w:rPr>
        <w:t>Funcionarios diretos 68</w:t>
      </w:r>
      <w:r w:rsidR="00F96391" w:rsidRPr="003C30FB">
        <w:rPr>
          <w:rFonts w:ascii="Arial" w:hAnsi="Arial" w:cs="Arial"/>
          <w:b/>
          <w:sz w:val="24"/>
          <w:szCs w:val="24"/>
        </w:rPr>
        <w:t>0 Terceiros 200</w:t>
      </w:r>
      <w:r w:rsidRPr="003C30FB">
        <w:rPr>
          <w:rFonts w:ascii="Arial" w:hAnsi="Arial" w:cs="Arial"/>
          <w:b/>
          <w:sz w:val="24"/>
          <w:szCs w:val="24"/>
        </w:rPr>
        <w:t xml:space="preserve"> (Brasil)</w:t>
      </w:r>
    </w:p>
    <w:p w:rsidR="00F96391" w:rsidRPr="00501220" w:rsidRDefault="00F96391" w:rsidP="00501220">
      <w:pPr>
        <w:ind w:left="992"/>
        <w:jc w:val="both"/>
        <w:rPr>
          <w:rFonts w:ascii="Arial" w:hAnsi="Arial" w:cs="Arial"/>
          <w:szCs w:val="22"/>
        </w:rPr>
      </w:pPr>
    </w:p>
    <w:p w:rsidR="00501220" w:rsidRDefault="00501220" w:rsidP="00501220">
      <w:pPr>
        <w:ind w:left="992"/>
        <w:jc w:val="both"/>
        <w:rPr>
          <w:rFonts w:ascii="Arial" w:hAnsi="Arial" w:cs="Arial"/>
          <w:szCs w:val="22"/>
        </w:rPr>
      </w:pPr>
      <w:r w:rsidRPr="003C30FB">
        <w:rPr>
          <w:rFonts w:ascii="Arial" w:hAnsi="Arial" w:cs="Arial"/>
          <w:szCs w:val="22"/>
        </w:rPr>
        <w:t>Cargo: Supervisora de Administração de Materiais da área de Armazém/Expedição.</w:t>
      </w:r>
      <w:r w:rsidR="0032696F">
        <w:rPr>
          <w:rFonts w:ascii="Arial" w:hAnsi="Arial" w:cs="Arial"/>
          <w:szCs w:val="22"/>
        </w:rPr>
        <w:t>Área de Logistica</w:t>
      </w:r>
    </w:p>
    <w:p w:rsidR="0032696F" w:rsidRPr="003C30FB" w:rsidRDefault="0032696F" w:rsidP="00501220">
      <w:pPr>
        <w:ind w:left="992"/>
        <w:jc w:val="both"/>
        <w:rPr>
          <w:rFonts w:ascii="Arial" w:hAnsi="Arial" w:cs="Arial"/>
          <w:szCs w:val="22"/>
        </w:rPr>
      </w:pPr>
    </w:p>
    <w:p w:rsidR="00501220" w:rsidRPr="003C30FB" w:rsidRDefault="00501220" w:rsidP="00501220">
      <w:pPr>
        <w:ind w:left="992"/>
        <w:jc w:val="both"/>
        <w:rPr>
          <w:rFonts w:ascii="Arial" w:hAnsi="Arial" w:cs="Arial"/>
          <w:szCs w:val="22"/>
        </w:rPr>
      </w:pPr>
      <w:r w:rsidRPr="003C30FB">
        <w:rPr>
          <w:rFonts w:ascii="Arial" w:hAnsi="Arial" w:cs="Arial"/>
          <w:szCs w:val="22"/>
        </w:rPr>
        <w:t>Atividades Desenvolvidas:</w:t>
      </w:r>
    </w:p>
    <w:p w:rsidR="00501220" w:rsidRPr="00501220" w:rsidRDefault="00501220" w:rsidP="00501220">
      <w:pPr>
        <w:ind w:left="992"/>
        <w:jc w:val="both"/>
        <w:rPr>
          <w:rFonts w:ascii="Arial" w:hAnsi="Arial" w:cs="Arial"/>
          <w:szCs w:val="22"/>
        </w:rPr>
      </w:pPr>
      <w:r w:rsidRPr="00501220">
        <w:rPr>
          <w:rFonts w:ascii="Arial" w:hAnsi="Arial" w:cs="Arial"/>
          <w:b/>
          <w:szCs w:val="22"/>
        </w:rPr>
        <w:t>Armazém (Expedição):</w:t>
      </w:r>
      <w:r w:rsidRPr="00501220">
        <w:rPr>
          <w:rFonts w:ascii="Arial" w:hAnsi="Arial" w:cs="Arial"/>
          <w:szCs w:val="22"/>
        </w:rPr>
        <w:t xml:space="preserve"> Supervisionar os processos da área de carregamento, gestão do quadro operacional de conferentes e operadores de empilhadeiras (totalizando 25 colaboradores), absenteísmo, banco de horas e horas extras, acompanhamento de gestão de desempenho da unidade, feedback, orçamento com acompanhamento de gastos por contas no centro de custo, desenvolvimento de layout de alta performance, reuniões gerenciais de produção, acompanhamento de parada de linha, acompanhamento de indicadores (acuracidade de estoque, FIFO, tempo médio de carregamento, fechamento de linha de produção, carros por hora), controle de recebimento com foco em qualidade, reunião diárias de produção e SGI, gestão de terceiros on site fabrica e nos clientes Heineken e Itapava.</w:t>
      </w:r>
    </w:p>
    <w:p w:rsidR="00501220" w:rsidRPr="00501220" w:rsidRDefault="00501220" w:rsidP="00501220">
      <w:pPr>
        <w:ind w:left="992"/>
        <w:jc w:val="both"/>
        <w:rPr>
          <w:rFonts w:ascii="Arial" w:hAnsi="Arial" w:cs="Arial"/>
          <w:szCs w:val="22"/>
        </w:rPr>
      </w:pPr>
      <w:r w:rsidRPr="00501220">
        <w:rPr>
          <w:rFonts w:ascii="Arial" w:hAnsi="Arial" w:cs="Arial"/>
          <w:b/>
          <w:szCs w:val="22"/>
        </w:rPr>
        <w:t xml:space="preserve">Almoxarifado: </w:t>
      </w:r>
      <w:r w:rsidRPr="00501220">
        <w:rPr>
          <w:rFonts w:ascii="Arial" w:hAnsi="Arial" w:cs="Arial"/>
          <w:szCs w:val="22"/>
        </w:rPr>
        <w:t>Coordenar organização e conferência de materiais e produtos externos, registros de entrada em sistema informatizado, organização de acordo com critérios de armazenagem, recebimento de peças, controle de itens obsoletos, acompanhar controle de inventários diários, acompanhamento de indicadores da área (acuracidade de estoque, entrada com dupla conferencia, baixas realizadas no ato da entrega).</w:t>
      </w:r>
    </w:p>
    <w:p w:rsidR="00501220" w:rsidRPr="00501220" w:rsidRDefault="00501220" w:rsidP="00501220">
      <w:pPr>
        <w:ind w:left="992"/>
        <w:jc w:val="both"/>
        <w:rPr>
          <w:rFonts w:ascii="Arial" w:hAnsi="Arial" w:cs="Arial"/>
          <w:szCs w:val="22"/>
        </w:rPr>
      </w:pPr>
      <w:r w:rsidRPr="00501220">
        <w:rPr>
          <w:rFonts w:ascii="Arial" w:hAnsi="Arial" w:cs="Arial"/>
          <w:szCs w:val="22"/>
        </w:rPr>
        <w:t>Implantações: Novo layout de estocagem com armazéns direcionados aos cliente de alto e baixo giro, check list de carregamento, FIFO, Procedimentos de carregamento, certificação da ISO22000 e implantação de 5S.</w:t>
      </w:r>
    </w:p>
    <w:p w:rsidR="00501220" w:rsidRPr="00501220" w:rsidRDefault="00501220" w:rsidP="00501220">
      <w:pPr>
        <w:ind w:left="992"/>
        <w:jc w:val="both"/>
        <w:rPr>
          <w:rFonts w:ascii="Arial" w:hAnsi="Arial" w:cs="Arial"/>
          <w:szCs w:val="22"/>
        </w:rPr>
      </w:pPr>
      <w:r w:rsidRPr="00501220">
        <w:rPr>
          <w:rFonts w:ascii="Arial" w:hAnsi="Arial" w:cs="Arial"/>
          <w:szCs w:val="22"/>
        </w:rPr>
        <w:t>Softwares: SAP, O2P</w:t>
      </w:r>
    </w:p>
    <w:p w:rsidR="00501220" w:rsidRPr="00501220" w:rsidRDefault="00501220" w:rsidP="00501220">
      <w:pPr>
        <w:ind w:left="992"/>
        <w:jc w:val="both"/>
        <w:rPr>
          <w:rFonts w:ascii="Arial" w:hAnsi="Arial" w:cs="Arial"/>
          <w:b/>
          <w:szCs w:val="22"/>
        </w:rPr>
      </w:pPr>
    </w:p>
    <w:p w:rsidR="00501220" w:rsidRDefault="00501220" w:rsidP="00501220">
      <w:pPr>
        <w:ind w:left="992"/>
        <w:jc w:val="both"/>
        <w:rPr>
          <w:rFonts w:ascii="Arial" w:hAnsi="Arial" w:cs="Arial"/>
          <w:b/>
          <w:sz w:val="24"/>
          <w:szCs w:val="24"/>
          <w:u w:val="single"/>
        </w:rPr>
      </w:pPr>
      <w:r w:rsidRPr="003C30FB">
        <w:rPr>
          <w:rFonts w:ascii="Arial" w:hAnsi="Arial" w:cs="Arial"/>
          <w:b/>
          <w:sz w:val="24"/>
          <w:szCs w:val="24"/>
          <w:u w:val="single"/>
        </w:rPr>
        <w:t>Grupo Petrópolis – CERVEJARIA ITAIPAVA (Petropolis/RJ – Alagoinhas/BA)</w:t>
      </w:r>
    </w:p>
    <w:p w:rsidR="003C30FB" w:rsidRPr="003C30FB" w:rsidRDefault="003C30FB" w:rsidP="00501220">
      <w:pPr>
        <w:ind w:left="992"/>
        <w:jc w:val="both"/>
        <w:rPr>
          <w:rFonts w:ascii="Arial" w:hAnsi="Arial" w:cs="Arial"/>
          <w:b/>
          <w:sz w:val="24"/>
          <w:szCs w:val="24"/>
          <w:u w:val="single"/>
        </w:rPr>
      </w:pPr>
    </w:p>
    <w:p w:rsidR="003C30FB" w:rsidRPr="003C30FB" w:rsidRDefault="003C30FB" w:rsidP="003C30FB">
      <w:pPr>
        <w:ind w:left="992"/>
        <w:jc w:val="both"/>
        <w:rPr>
          <w:rFonts w:ascii="Arial" w:hAnsi="Arial" w:cs="Arial"/>
          <w:b/>
          <w:sz w:val="24"/>
          <w:szCs w:val="24"/>
        </w:rPr>
      </w:pPr>
      <w:r w:rsidRPr="003C30FB">
        <w:rPr>
          <w:rFonts w:ascii="Arial" w:hAnsi="Arial" w:cs="Arial"/>
          <w:b/>
          <w:sz w:val="24"/>
          <w:szCs w:val="24"/>
        </w:rPr>
        <w:t>Início: 09 de agosto de 2010 – Saída: 01 de junho de 2015</w:t>
      </w:r>
    </w:p>
    <w:p w:rsidR="00F96391" w:rsidRPr="003C30FB" w:rsidRDefault="00EA3915" w:rsidP="00501220">
      <w:pPr>
        <w:ind w:left="992"/>
        <w:jc w:val="both"/>
        <w:rPr>
          <w:rFonts w:ascii="Arial" w:hAnsi="Arial" w:cs="Arial"/>
          <w:b/>
          <w:sz w:val="24"/>
          <w:szCs w:val="24"/>
        </w:rPr>
      </w:pPr>
      <w:r w:rsidRPr="003C30FB">
        <w:rPr>
          <w:rFonts w:ascii="Arial" w:hAnsi="Arial" w:cs="Arial"/>
          <w:b/>
          <w:sz w:val="24"/>
          <w:szCs w:val="24"/>
        </w:rPr>
        <w:t xml:space="preserve"> 9.200 funcionarios (Brasil)</w:t>
      </w:r>
    </w:p>
    <w:p w:rsidR="00F96391" w:rsidRPr="003C30FB" w:rsidRDefault="00F96391" w:rsidP="00501220">
      <w:pPr>
        <w:ind w:left="992"/>
        <w:jc w:val="both"/>
        <w:rPr>
          <w:rFonts w:ascii="Arial" w:hAnsi="Arial" w:cs="Arial"/>
          <w:szCs w:val="22"/>
        </w:rPr>
      </w:pPr>
    </w:p>
    <w:p w:rsidR="00501220" w:rsidRPr="003C30FB" w:rsidRDefault="00501220" w:rsidP="00501220">
      <w:pPr>
        <w:ind w:left="992"/>
        <w:jc w:val="both"/>
        <w:rPr>
          <w:rFonts w:ascii="Arial" w:hAnsi="Arial" w:cs="Arial"/>
          <w:szCs w:val="22"/>
        </w:rPr>
      </w:pPr>
      <w:r w:rsidRPr="003C30FB">
        <w:rPr>
          <w:rFonts w:ascii="Arial" w:hAnsi="Arial" w:cs="Arial"/>
          <w:szCs w:val="22"/>
        </w:rPr>
        <w:t>Departamento: Logística</w:t>
      </w:r>
    </w:p>
    <w:p w:rsidR="00501220" w:rsidRPr="003C30FB" w:rsidRDefault="00501220" w:rsidP="00501220">
      <w:pPr>
        <w:ind w:left="992"/>
        <w:jc w:val="both"/>
        <w:rPr>
          <w:rFonts w:ascii="Arial" w:hAnsi="Arial" w:cs="Arial"/>
          <w:szCs w:val="22"/>
        </w:rPr>
      </w:pPr>
      <w:r w:rsidRPr="003C30FB">
        <w:rPr>
          <w:rFonts w:ascii="Arial" w:hAnsi="Arial" w:cs="Arial"/>
          <w:szCs w:val="22"/>
        </w:rPr>
        <w:t>Cargo: Coordenadora de Armazém</w:t>
      </w:r>
    </w:p>
    <w:p w:rsidR="00501220" w:rsidRPr="00501220" w:rsidRDefault="00501220" w:rsidP="00501220">
      <w:pPr>
        <w:pStyle w:val="PargrafodaLista"/>
        <w:numPr>
          <w:ilvl w:val="0"/>
          <w:numId w:val="6"/>
        </w:numPr>
        <w:spacing w:after="200" w:line="276" w:lineRule="auto"/>
        <w:ind w:left="992"/>
        <w:jc w:val="both"/>
        <w:rPr>
          <w:rFonts w:ascii="Arial" w:hAnsi="Arial" w:cs="Arial"/>
          <w:szCs w:val="22"/>
        </w:rPr>
      </w:pPr>
      <w:r w:rsidRPr="00501220">
        <w:rPr>
          <w:rFonts w:ascii="Arial" w:hAnsi="Arial" w:cs="Arial"/>
          <w:szCs w:val="22"/>
        </w:rPr>
        <w:t>Unidade de Petrópolis-RJ – 2010 a 2013</w:t>
      </w:r>
    </w:p>
    <w:p w:rsidR="00501220" w:rsidRPr="00501220" w:rsidRDefault="00501220" w:rsidP="00501220">
      <w:pPr>
        <w:pStyle w:val="PargrafodaLista"/>
        <w:numPr>
          <w:ilvl w:val="0"/>
          <w:numId w:val="6"/>
        </w:numPr>
        <w:spacing w:after="200" w:line="276" w:lineRule="auto"/>
        <w:ind w:left="992"/>
        <w:jc w:val="both"/>
        <w:rPr>
          <w:rFonts w:ascii="Arial" w:hAnsi="Arial" w:cs="Arial"/>
          <w:szCs w:val="22"/>
        </w:rPr>
      </w:pPr>
      <w:r w:rsidRPr="00501220">
        <w:rPr>
          <w:rFonts w:ascii="Arial" w:hAnsi="Arial" w:cs="Arial"/>
          <w:szCs w:val="22"/>
        </w:rPr>
        <w:t>Unidade de Alagoinhas-BA – 2013 a Junho 2014</w:t>
      </w:r>
    </w:p>
    <w:p w:rsidR="00501220" w:rsidRPr="00501220" w:rsidRDefault="00501220" w:rsidP="00501220">
      <w:pPr>
        <w:ind w:left="992"/>
        <w:jc w:val="both"/>
        <w:rPr>
          <w:rFonts w:ascii="Arial" w:hAnsi="Arial" w:cs="Arial"/>
          <w:szCs w:val="22"/>
        </w:rPr>
      </w:pPr>
      <w:r w:rsidRPr="00501220">
        <w:rPr>
          <w:rFonts w:ascii="Arial" w:hAnsi="Arial" w:cs="Arial"/>
          <w:b/>
          <w:szCs w:val="22"/>
        </w:rPr>
        <w:t>Atividades Desenvolvidas:</w:t>
      </w:r>
      <w:r w:rsidRPr="00501220">
        <w:rPr>
          <w:rFonts w:ascii="Arial" w:hAnsi="Arial" w:cs="Arial"/>
          <w:szCs w:val="22"/>
        </w:rPr>
        <w:t xml:space="preserve"> Coordenação de logística com quadro de 04 líderes + 80 colaboradores em 04 turnos, abastecimento de ativos e recebimento de produto acabado de 03 linhas de produção, carregamento de media de 80 carros por dia, elaboração de lay out, com ocupação de armazém respeitando o FIFO, orçamento diário, mensal e anual de todas as contas da área, gestão de pessoas, controle de BH, analise de resultados, previsão de demanda e agendamentos de cargas, projetos de melhoria na área de estocagem, inventários diários com acompanhamento de acuracidade, metas de indicadores (avarias, inversão de cargas, orçamento, janela de carregamento e outros), gestão de terceiros, paletizações manuais (retrabalhos), treinamentos de equipe, redução  de custo, feedbacks, reuniões de indicadores com foco em resultados.</w:t>
      </w:r>
    </w:p>
    <w:p w:rsidR="00501220" w:rsidRPr="00501220" w:rsidRDefault="00501220" w:rsidP="00501220">
      <w:pPr>
        <w:ind w:left="992"/>
        <w:jc w:val="both"/>
        <w:rPr>
          <w:rFonts w:ascii="Arial" w:hAnsi="Arial" w:cs="Arial"/>
          <w:szCs w:val="22"/>
        </w:rPr>
      </w:pPr>
      <w:r w:rsidRPr="00501220">
        <w:rPr>
          <w:rFonts w:ascii="Arial" w:hAnsi="Arial" w:cs="Arial"/>
          <w:szCs w:val="22"/>
        </w:rPr>
        <w:lastRenderedPageBreak/>
        <w:t>Implantações: WMS, PDCA, Treinamentos e desenvolvimento de líderes, Programa Evoluir, Acompanhamento e avaliação de desenvolvimento, PDI, 5S, projeto de garrafas bicadas fabrica e revendas.</w:t>
      </w:r>
    </w:p>
    <w:p w:rsidR="00501220" w:rsidRPr="00501220" w:rsidRDefault="00501220" w:rsidP="00501220">
      <w:pPr>
        <w:ind w:left="992"/>
        <w:jc w:val="both"/>
        <w:rPr>
          <w:rFonts w:ascii="Arial" w:hAnsi="Arial" w:cs="Arial"/>
          <w:szCs w:val="22"/>
        </w:rPr>
      </w:pPr>
      <w:r w:rsidRPr="00501220">
        <w:rPr>
          <w:rFonts w:ascii="Arial" w:hAnsi="Arial" w:cs="Arial"/>
          <w:szCs w:val="22"/>
        </w:rPr>
        <w:t>Softwares: Proteus Microsiga, SAP.</w:t>
      </w:r>
    </w:p>
    <w:p w:rsidR="00501220" w:rsidRPr="003C30FB" w:rsidRDefault="00501220" w:rsidP="00501220">
      <w:pPr>
        <w:ind w:left="992"/>
        <w:jc w:val="both"/>
        <w:rPr>
          <w:rFonts w:ascii="Arial" w:hAnsi="Arial" w:cs="Arial"/>
          <w:b/>
          <w:sz w:val="24"/>
          <w:szCs w:val="24"/>
        </w:rPr>
      </w:pPr>
    </w:p>
    <w:p w:rsidR="00501220" w:rsidRPr="003C30FB" w:rsidRDefault="00501220" w:rsidP="00501220">
      <w:pPr>
        <w:ind w:left="992"/>
        <w:jc w:val="both"/>
        <w:rPr>
          <w:rFonts w:ascii="Arial" w:hAnsi="Arial" w:cs="Arial"/>
          <w:b/>
          <w:sz w:val="24"/>
          <w:szCs w:val="24"/>
          <w:u w:val="single"/>
        </w:rPr>
      </w:pPr>
      <w:r w:rsidRPr="003C30FB">
        <w:rPr>
          <w:rFonts w:ascii="Arial" w:hAnsi="Arial" w:cs="Arial"/>
          <w:b/>
          <w:sz w:val="24"/>
          <w:szCs w:val="24"/>
          <w:u w:val="single"/>
        </w:rPr>
        <w:t>GRUPO PRIMO SCHINCARIOL (Horizonte/CE – Caxias/MA)</w:t>
      </w:r>
    </w:p>
    <w:p w:rsidR="003C30FB" w:rsidRPr="003C30FB" w:rsidRDefault="003C30FB" w:rsidP="00501220">
      <w:pPr>
        <w:ind w:left="992"/>
        <w:jc w:val="both"/>
        <w:rPr>
          <w:rFonts w:ascii="Arial" w:hAnsi="Arial" w:cs="Arial"/>
          <w:b/>
          <w:sz w:val="24"/>
          <w:szCs w:val="24"/>
        </w:rPr>
      </w:pPr>
    </w:p>
    <w:p w:rsidR="003C30FB" w:rsidRPr="003C30FB" w:rsidRDefault="003C30FB" w:rsidP="003C30FB">
      <w:pPr>
        <w:ind w:left="992"/>
        <w:jc w:val="both"/>
        <w:rPr>
          <w:rFonts w:ascii="Arial" w:hAnsi="Arial" w:cs="Arial"/>
          <w:b/>
          <w:sz w:val="24"/>
          <w:szCs w:val="24"/>
        </w:rPr>
      </w:pPr>
      <w:r w:rsidRPr="003C30FB">
        <w:rPr>
          <w:rFonts w:ascii="Arial" w:hAnsi="Arial" w:cs="Arial"/>
          <w:b/>
          <w:sz w:val="24"/>
          <w:szCs w:val="24"/>
        </w:rPr>
        <w:t>Data: setembro de 2007 a junho 2010</w:t>
      </w:r>
    </w:p>
    <w:p w:rsidR="00F96391" w:rsidRPr="003C30FB" w:rsidRDefault="00F96391" w:rsidP="00501220">
      <w:pPr>
        <w:ind w:left="992"/>
        <w:jc w:val="both"/>
        <w:rPr>
          <w:rFonts w:ascii="Arial" w:hAnsi="Arial" w:cs="Arial"/>
          <w:b/>
          <w:sz w:val="24"/>
          <w:szCs w:val="24"/>
        </w:rPr>
      </w:pPr>
      <w:r w:rsidRPr="003C30FB">
        <w:rPr>
          <w:rFonts w:ascii="Arial" w:hAnsi="Arial" w:cs="Arial"/>
          <w:b/>
          <w:sz w:val="24"/>
          <w:szCs w:val="24"/>
        </w:rPr>
        <w:t>Funcionarios diretos 900 terceiros 350</w:t>
      </w:r>
    </w:p>
    <w:p w:rsidR="00F96391" w:rsidRPr="003C30FB" w:rsidRDefault="00F96391" w:rsidP="00501220">
      <w:pPr>
        <w:ind w:left="992"/>
        <w:jc w:val="both"/>
        <w:rPr>
          <w:rFonts w:ascii="Arial" w:hAnsi="Arial" w:cs="Arial"/>
          <w:szCs w:val="22"/>
        </w:rPr>
      </w:pPr>
    </w:p>
    <w:p w:rsidR="00F96391" w:rsidRPr="003C30FB" w:rsidRDefault="00F96391" w:rsidP="00F96391">
      <w:pPr>
        <w:ind w:left="992"/>
        <w:jc w:val="both"/>
        <w:rPr>
          <w:rFonts w:ascii="Arial" w:hAnsi="Arial" w:cs="Arial"/>
          <w:szCs w:val="22"/>
        </w:rPr>
      </w:pPr>
      <w:r w:rsidRPr="003C30FB">
        <w:rPr>
          <w:rFonts w:ascii="Arial" w:hAnsi="Arial" w:cs="Arial"/>
          <w:szCs w:val="22"/>
        </w:rPr>
        <w:t>Departamento: Comercial</w:t>
      </w:r>
    </w:p>
    <w:p w:rsidR="00F96391" w:rsidRPr="003C30FB" w:rsidRDefault="00F96391" w:rsidP="00F96391">
      <w:pPr>
        <w:ind w:left="992"/>
        <w:jc w:val="both"/>
        <w:rPr>
          <w:rFonts w:ascii="Arial" w:hAnsi="Arial" w:cs="Arial"/>
          <w:szCs w:val="22"/>
        </w:rPr>
      </w:pPr>
      <w:r w:rsidRPr="003C30FB">
        <w:rPr>
          <w:rFonts w:ascii="Arial" w:hAnsi="Arial" w:cs="Arial"/>
          <w:szCs w:val="22"/>
        </w:rPr>
        <w:t>Promoção: Supervisora de AS (fevereiro 2010)</w:t>
      </w:r>
    </w:p>
    <w:p w:rsidR="00F96391" w:rsidRPr="00501220" w:rsidRDefault="00F96391" w:rsidP="00F96391">
      <w:pPr>
        <w:ind w:left="992"/>
        <w:jc w:val="both"/>
        <w:rPr>
          <w:rFonts w:ascii="Arial" w:hAnsi="Arial" w:cs="Arial"/>
          <w:szCs w:val="22"/>
        </w:rPr>
      </w:pPr>
      <w:r w:rsidRPr="00501220">
        <w:rPr>
          <w:rFonts w:ascii="Arial" w:hAnsi="Arial" w:cs="Arial"/>
          <w:b/>
          <w:szCs w:val="22"/>
        </w:rPr>
        <w:t xml:space="preserve">Atividades Desenvolvidas: </w:t>
      </w:r>
      <w:r w:rsidRPr="00501220">
        <w:rPr>
          <w:rFonts w:ascii="Arial" w:hAnsi="Arial" w:cs="Arial"/>
          <w:szCs w:val="22"/>
        </w:rPr>
        <w:t>Atendimento a grandes redes (Macro, Extra, Sam’s, etc.), vendas, merchandising, exposição primaria e secundária, tabela de preços, acompanhamento de metas, reuniões gerenciais, rotas, coletas de dados, cobertura de grandes eventos.</w:t>
      </w:r>
    </w:p>
    <w:p w:rsidR="00F96391" w:rsidRPr="00501220" w:rsidRDefault="00F96391" w:rsidP="00501220">
      <w:pPr>
        <w:ind w:left="992"/>
        <w:jc w:val="both"/>
        <w:rPr>
          <w:rFonts w:ascii="Arial" w:hAnsi="Arial" w:cs="Arial"/>
          <w:b/>
          <w:szCs w:val="22"/>
        </w:rPr>
      </w:pPr>
    </w:p>
    <w:p w:rsidR="00501220" w:rsidRPr="00501220" w:rsidRDefault="00501220" w:rsidP="00501220">
      <w:pPr>
        <w:ind w:left="992"/>
        <w:jc w:val="both"/>
        <w:rPr>
          <w:rFonts w:ascii="Arial" w:hAnsi="Arial" w:cs="Arial"/>
          <w:szCs w:val="22"/>
        </w:rPr>
      </w:pPr>
      <w:r w:rsidRPr="00501220">
        <w:rPr>
          <w:rFonts w:ascii="Arial" w:hAnsi="Arial" w:cs="Arial"/>
          <w:b/>
          <w:szCs w:val="22"/>
        </w:rPr>
        <w:t>Cargo: Analista de Logística Pleno</w:t>
      </w:r>
      <w:r w:rsidRPr="00501220">
        <w:rPr>
          <w:rFonts w:ascii="Arial" w:hAnsi="Arial" w:cs="Arial"/>
          <w:szCs w:val="22"/>
        </w:rPr>
        <w:t xml:space="preserve"> </w:t>
      </w:r>
      <w:r w:rsidR="00F96391">
        <w:rPr>
          <w:rFonts w:ascii="Arial" w:hAnsi="Arial" w:cs="Arial"/>
          <w:szCs w:val="22"/>
        </w:rPr>
        <w:t xml:space="preserve">                    </w:t>
      </w:r>
    </w:p>
    <w:p w:rsidR="00501220" w:rsidRDefault="00501220" w:rsidP="00501220">
      <w:pPr>
        <w:ind w:left="992"/>
        <w:jc w:val="both"/>
        <w:rPr>
          <w:rFonts w:ascii="Arial" w:hAnsi="Arial" w:cs="Arial"/>
          <w:szCs w:val="22"/>
        </w:rPr>
      </w:pPr>
      <w:r w:rsidRPr="00501220">
        <w:rPr>
          <w:rFonts w:ascii="Arial" w:hAnsi="Arial" w:cs="Arial"/>
          <w:b/>
          <w:szCs w:val="22"/>
        </w:rPr>
        <w:t>Atividades Desenvolvidas:</w:t>
      </w:r>
      <w:r w:rsidRPr="00501220">
        <w:rPr>
          <w:rFonts w:ascii="Arial" w:hAnsi="Arial" w:cs="Arial"/>
          <w:szCs w:val="22"/>
        </w:rPr>
        <w:t xml:space="preserve"> Distribuição, planejamento estratégico, fluxo de movimentação, gerenciamento de cargas, controle de materiais em poder de terceiros, controle de frotas, gestão de empilhadeiras, programação de carregamento, previsão de puxada, troca de produtos, analise de indicadores, controle de materiais de promoção, cobertura de estoque, FIFO, desenvolvimento de gráficos.</w:t>
      </w:r>
    </w:p>
    <w:p w:rsidR="00F96391" w:rsidRPr="00501220" w:rsidRDefault="00F96391" w:rsidP="00501220">
      <w:pPr>
        <w:ind w:left="992"/>
        <w:jc w:val="both"/>
        <w:rPr>
          <w:rFonts w:ascii="Arial" w:hAnsi="Arial" w:cs="Arial"/>
          <w:szCs w:val="22"/>
        </w:rPr>
      </w:pPr>
    </w:p>
    <w:p w:rsidR="00F96391" w:rsidRPr="003C30FB" w:rsidRDefault="00F96391" w:rsidP="00501220">
      <w:pPr>
        <w:ind w:left="992"/>
        <w:jc w:val="both"/>
        <w:rPr>
          <w:rFonts w:ascii="Arial" w:hAnsi="Arial" w:cs="Arial"/>
          <w:b/>
          <w:szCs w:val="22"/>
          <w:u w:val="single"/>
        </w:rPr>
      </w:pPr>
    </w:p>
    <w:p w:rsidR="00501220" w:rsidRDefault="00501220" w:rsidP="00501220">
      <w:pPr>
        <w:ind w:left="992"/>
        <w:jc w:val="both"/>
        <w:rPr>
          <w:rFonts w:ascii="Arial" w:hAnsi="Arial" w:cs="Arial"/>
          <w:b/>
          <w:sz w:val="24"/>
          <w:szCs w:val="24"/>
          <w:u w:val="single"/>
        </w:rPr>
      </w:pPr>
      <w:r w:rsidRPr="003C30FB">
        <w:rPr>
          <w:rFonts w:ascii="Arial" w:hAnsi="Arial" w:cs="Arial"/>
          <w:b/>
          <w:sz w:val="24"/>
          <w:szCs w:val="24"/>
          <w:u w:val="single"/>
        </w:rPr>
        <w:t>NORSA – Nordeste Refrigerantes Ltda. (COCA COLA) (Fortaleza/CE)</w:t>
      </w:r>
    </w:p>
    <w:p w:rsidR="00116F4F" w:rsidRPr="003C30FB" w:rsidRDefault="00116F4F" w:rsidP="00501220">
      <w:pPr>
        <w:ind w:left="992"/>
        <w:jc w:val="both"/>
        <w:rPr>
          <w:rFonts w:ascii="Arial" w:hAnsi="Arial" w:cs="Arial"/>
          <w:b/>
          <w:sz w:val="24"/>
          <w:szCs w:val="24"/>
          <w:u w:val="single"/>
        </w:rPr>
      </w:pPr>
    </w:p>
    <w:p w:rsidR="003C30FB" w:rsidRPr="00116F4F" w:rsidRDefault="003C30FB" w:rsidP="00501220">
      <w:pPr>
        <w:ind w:left="992"/>
        <w:jc w:val="both"/>
        <w:rPr>
          <w:rFonts w:ascii="Arial" w:hAnsi="Arial" w:cs="Arial"/>
          <w:b/>
          <w:sz w:val="24"/>
          <w:szCs w:val="24"/>
        </w:rPr>
      </w:pPr>
      <w:r w:rsidRPr="00116F4F">
        <w:rPr>
          <w:rFonts w:ascii="Arial" w:hAnsi="Arial" w:cs="Arial"/>
          <w:b/>
          <w:sz w:val="24"/>
          <w:szCs w:val="24"/>
        </w:rPr>
        <w:t>Data: novembro 2004 a agosto 2006</w:t>
      </w:r>
    </w:p>
    <w:p w:rsidR="003C30FB" w:rsidRPr="00501220" w:rsidRDefault="003C30FB" w:rsidP="00501220">
      <w:pPr>
        <w:ind w:left="992"/>
        <w:jc w:val="both"/>
        <w:rPr>
          <w:rFonts w:ascii="Arial" w:hAnsi="Arial" w:cs="Arial"/>
          <w:b/>
          <w:szCs w:val="22"/>
        </w:rPr>
      </w:pPr>
    </w:p>
    <w:p w:rsidR="00501220" w:rsidRPr="003C30FB" w:rsidRDefault="00501220" w:rsidP="00501220">
      <w:pPr>
        <w:ind w:left="992"/>
        <w:jc w:val="both"/>
        <w:rPr>
          <w:rFonts w:ascii="Arial" w:hAnsi="Arial" w:cs="Arial"/>
          <w:szCs w:val="22"/>
        </w:rPr>
      </w:pPr>
      <w:r w:rsidRPr="003C30FB">
        <w:rPr>
          <w:rFonts w:ascii="Arial" w:hAnsi="Arial" w:cs="Arial"/>
          <w:szCs w:val="22"/>
        </w:rPr>
        <w:t>Departamento: Controladoria</w:t>
      </w:r>
    </w:p>
    <w:p w:rsidR="00501220" w:rsidRPr="00501220" w:rsidRDefault="00501220" w:rsidP="00501220">
      <w:pPr>
        <w:ind w:left="992"/>
        <w:jc w:val="both"/>
        <w:rPr>
          <w:rFonts w:ascii="Arial" w:hAnsi="Arial" w:cs="Arial"/>
          <w:szCs w:val="22"/>
        </w:rPr>
      </w:pPr>
      <w:r w:rsidRPr="003C30FB">
        <w:rPr>
          <w:rFonts w:ascii="Arial" w:hAnsi="Arial" w:cs="Arial"/>
          <w:szCs w:val="22"/>
        </w:rPr>
        <w:t>Cargo: Assistente Administrativo</w:t>
      </w:r>
      <w:r w:rsidRPr="00501220">
        <w:rPr>
          <w:rFonts w:ascii="Arial" w:hAnsi="Arial" w:cs="Arial"/>
          <w:b/>
          <w:szCs w:val="22"/>
        </w:rPr>
        <w:t xml:space="preserve">                          </w:t>
      </w:r>
    </w:p>
    <w:p w:rsidR="00501220" w:rsidRPr="00501220" w:rsidRDefault="00501220" w:rsidP="00501220">
      <w:pPr>
        <w:ind w:left="992"/>
        <w:jc w:val="both"/>
        <w:rPr>
          <w:rFonts w:ascii="Arial" w:hAnsi="Arial" w:cs="Arial"/>
          <w:szCs w:val="22"/>
        </w:rPr>
      </w:pPr>
      <w:r w:rsidRPr="00501220">
        <w:rPr>
          <w:rFonts w:ascii="Arial" w:hAnsi="Arial" w:cs="Arial"/>
          <w:szCs w:val="22"/>
        </w:rPr>
        <w:t>Atividades Desenvolvidas: Rotinas diversas no sistema SAP e em Excel, requisição de compras, lançamentos de pedidos financeiros, programação e controle de viagens para diretoria, analise de despesas, controle de faturas (contas a pagar).</w:t>
      </w:r>
    </w:p>
    <w:p w:rsidR="00501220" w:rsidRPr="004A5D1E" w:rsidRDefault="00501220" w:rsidP="00496AB5">
      <w:pPr>
        <w:ind w:left="992"/>
        <w:jc w:val="both"/>
        <w:rPr>
          <w:rFonts w:ascii="Arial" w:hAnsi="Arial" w:cs="Arial"/>
          <w:color w:val="FF0000"/>
          <w:szCs w:val="22"/>
          <w:u w:val="single"/>
        </w:rPr>
      </w:pPr>
    </w:p>
    <w:p w:rsidR="004B1543" w:rsidRPr="00E11E30" w:rsidRDefault="004B1543" w:rsidP="00496AB5">
      <w:pPr>
        <w:ind w:left="992"/>
        <w:jc w:val="both"/>
        <w:rPr>
          <w:rFonts w:ascii="Arial" w:hAnsi="Arial" w:cs="Arial"/>
          <w:b/>
          <w:sz w:val="24"/>
          <w:u w:val="single"/>
        </w:rPr>
      </w:pPr>
      <w:r w:rsidRPr="00E11E30">
        <w:rPr>
          <w:rFonts w:ascii="Arial" w:hAnsi="Arial" w:cs="Arial"/>
          <w:b/>
          <w:sz w:val="24"/>
          <w:u w:val="single"/>
        </w:rPr>
        <w:t>Idiomas</w:t>
      </w:r>
      <w:r>
        <w:rPr>
          <w:rFonts w:ascii="Arial" w:hAnsi="Arial" w:cs="Arial"/>
          <w:b/>
          <w:sz w:val="24"/>
          <w:u w:val="single"/>
        </w:rPr>
        <w:t xml:space="preserve"> </w:t>
      </w:r>
    </w:p>
    <w:p w:rsidR="004B1543" w:rsidRPr="00E11E30" w:rsidRDefault="004B1543" w:rsidP="00496AB5">
      <w:pPr>
        <w:ind w:left="992"/>
        <w:jc w:val="both"/>
        <w:rPr>
          <w:rFonts w:ascii="Arial" w:hAnsi="Arial" w:cs="Arial"/>
        </w:rPr>
      </w:pPr>
    </w:p>
    <w:p w:rsidR="002538C3" w:rsidRPr="002538C3" w:rsidRDefault="002538C3" w:rsidP="00964702">
      <w:pPr>
        <w:numPr>
          <w:ilvl w:val="0"/>
          <w:numId w:val="4"/>
        </w:numPr>
        <w:ind w:left="992" w:firstLine="0"/>
        <w:jc w:val="both"/>
        <w:rPr>
          <w:rFonts w:ascii="Arial" w:hAnsi="Arial" w:cs="Arial"/>
          <w:sz w:val="24"/>
          <w:szCs w:val="24"/>
        </w:rPr>
      </w:pPr>
      <w:r>
        <w:rPr>
          <w:rFonts w:ascii="Arial" w:hAnsi="Arial" w:cs="Arial"/>
          <w:szCs w:val="22"/>
        </w:rPr>
        <w:t>Inglês : Em andamento</w:t>
      </w:r>
    </w:p>
    <w:p w:rsidR="004B1543" w:rsidRPr="00964702" w:rsidRDefault="002538C3" w:rsidP="00964702">
      <w:pPr>
        <w:numPr>
          <w:ilvl w:val="0"/>
          <w:numId w:val="4"/>
        </w:numPr>
        <w:ind w:left="992" w:firstLine="0"/>
        <w:jc w:val="both"/>
        <w:rPr>
          <w:rFonts w:ascii="Arial" w:hAnsi="Arial" w:cs="Arial"/>
          <w:sz w:val="24"/>
          <w:szCs w:val="24"/>
        </w:rPr>
      </w:pPr>
      <w:r>
        <w:rPr>
          <w:rFonts w:ascii="Arial" w:hAnsi="Arial" w:cs="Arial"/>
          <w:szCs w:val="22"/>
        </w:rPr>
        <w:t>Espanhol: Básico</w:t>
      </w:r>
    </w:p>
    <w:p w:rsidR="004B1543" w:rsidRDefault="004B1543" w:rsidP="00496AB5">
      <w:pPr>
        <w:ind w:left="992"/>
        <w:jc w:val="both"/>
        <w:rPr>
          <w:rFonts w:ascii="Arial" w:hAnsi="Arial" w:cs="Arial"/>
          <w:b/>
          <w:sz w:val="24"/>
          <w:u w:val="single"/>
        </w:rPr>
      </w:pPr>
    </w:p>
    <w:p w:rsidR="004B1543" w:rsidRPr="00E11E30" w:rsidRDefault="004B1543" w:rsidP="00496AB5">
      <w:pPr>
        <w:ind w:left="992"/>
        <w:jc w:val="both"/>
        <w:rPr>
          <w:rFonts w:ascii="Arial" w:hAnsi="Arial" w:cs="Arial"/>
          <w:b/>
          <w:sz w:val="24"/>
          <w:u w:val="single"/>
        </w:rPr>
      </w:pPr>
      <w:r w:rsidRPr="00E11E30">
        <w:rPr>
          <w:rFonts w:ascii="Arial" w:hAnsi="Arial" w:cs="Arial"/>
          <w:b/>
          <w:sz w:val="24"/>
          <w:u w:val="single"/>
        </w:rPr>
        <w:t>Cursos</w:t>
      </w:r>
    </w:p>
    <w:p w:rsidR="004B1543" w:rsidRPr="00E11E30" w:rsidRDefault="004B1543" w:rsidP="00496AB5">
      <w:pPr>
        <w:ind w:left="992"/>
        <w:jc w:val="both"/>
        <w:rPr>
          <w:rFonts w:ascii="Arial" w:hAnsi="Arial" w:cs="Arial"/>
        </w:rPr>
      </w:pPr>
    </w:p>
    <w:p w:rsidR="002538C3" w:rsidRPr="002538C3" w:rsidRDefault="002538C3" w:rsidP="002538C3">
      <w:pPr>
        <w:ind w:left="975"/>
        <w:jc w:val="both"/>
        <w:rPr>
          <w:rFonts w:ascii="Arial" w:hAnsi="Arial" w:cs="Arial"/>
          <w:szCs w:val="22"/>
        </w:rPr>
      </w:pPr>
      <w:r w:rsidRPr="002538C3">
        <w:rPr>
          <w:rFonts w:ascii="Arial" w:hAnsi="Arial" w:cs="Arial"/>
          <w:szCs w:val="22"/>
        </w:rPr>
        <w:t>Excel avançado; Custos Logísticos Operacionais; Evoluir; Liderança 100%; Acompanhamento de resultados; Formação de lideres; Vivência Empresarial; Redução de Custo; Orçamento; Matemática; Gestão de pessoas; Acompanhamento de cargas; Carregamento de Containeres, Prevenção de danos nas Rela</w:t>
      </w:r>
      <w:r>
        <w:rPr>
          <w:rFonts w:ascii="Arial" w:hAnsi="Arial" w:cs="Arial"/>
          <w:szCs w:val="22"/>
        </w:rPr>
        <w:t>ções trabalhistas para Gestores, Programa de desenvolvimento de liderança.</w:t>
      </w:r>
    </w:p>
    <w:p w:rsidR="002538C3" w:rsidRPr="002538C3" w:rsidRDefault="002538C3" w:rsidP="002538C3">
      <w:pPr>
        <w:ind w:left="975"/>
        <w:jc w:val="both"/>
        <w:rPr>
          <w:rFonts w:ascii="Arial" w:hAnsi="Arial" w:cs="Arial"/>
          <w:b/>
          <w:szCs w:val="22"/>
        </w:rPr>
      </w:pPr>
      <w:r w:rsidRPr="002538C3">
        <w:rPr>
          <w:rFonts w:ascii="Arial" w:hAnsi="Arial" w:cs="Arial"/>
          <w:b/>
          <w:szCs w:val="22"/>
        </w:rPr>
        <w:t xml:space="preserve">Cursos E-learning </w:t>
      </w:r>
    </w:p>
    <w:p w:rsidR="004B1543" w:rsidRDefault="002538C3" w:rsidP="0079394B">
      <w:pPr>
        <w:ind w:left="975"/>
        <w:jc w:val="both"/>
        <w:rPr>
          <w:rFonts w:ascii="Arial" w:hAnsi="Arial" w:cs="Arial"/>
        </w:rPr>
      </w:pPr>
      <w:r w:rsidRPr="002538C3">
        <w:rPr>
          <w:rFonts w:ascii="Arial" w:hAnsi="Arial" w:cs="Arial"/>
          <w:szCs w:val="22"/>
        </w:rPr>
        <w:t>Liderança; Gestão de Conflitos; Profissional de Alto Desempenho; Delegar é Preciso; Desenvolva seus Talentos; Poder de Influencia e Escuta Ativa; Prevenção contra Acidentes; Antitruste Compliance</w:t>
      </w:r>
      <w:r>
        <w:rPr>
          <w:rFonts w:ascii="Arial" w:hAnsi="Arial" w:cs="Arial"/>
          <w:szCs w:val="22"/>
        </w:rPr>
        <w:t>.</w:t>
      </w:r>
    </w:p>
    <w:p w:rsidR="004B1543" w:rsidRDefault="004B1543" w:rsidP="00964702">
      <w:pPr>
        <w:jc w:val="both"/>
        <w:rPr>
          <w:rFonts w:ascii="Arial" w:hAnsi="Arial" w:cs="Arial"/>
        </w:rPr>
      </w:pPr>
    </w:p>
    <w:p w:rsidR="004B1543" w:rsidRPr="00D96880" w:rsidRDefault="004B1543" w:rsidP="00D96880">
      <w:pPr>
        <w:spacing w:line="360" w:lineRule="auto"/>
        <w:ind w:left="990"/>
        <w:rPr>
          <w:rFonts w:ascii="Arial" w:hAnsi="Arial" w:cs="Arial"/>
          <w:b/>
          <w:sz w:val="24"/>
          <w:szCs w:val="24"/>
          <w:u w:val="single"/>
        </w:rPr>
      </w:pPr>
      <w:r w:rsidRPr="00D96880">
        <w:rPr>
          <w:rFonts w:ascii="Arial" w:hAnsi="Arial" w:cs="Arial"/>
          <w:b/>
          <w:sz w:val="24"/>
          <w:szCs w:val="24"/>
          <w:u w:val="single"/>
        </w:rPr>
        <w:t>Referências</w:t>
      </w:r>
    </w:p>
    <w:p w:rsidR="00CE23FB" w:rsidRDefault="00CE23FB" w:rsidP="00D96880">
      <w:pPr>
        <w:spacing w:line="360" w:lineRule="auto"/>
        <w:ind w:left="990"/>
        <w:rPr>
          <w:rFonts w:ascii="Arial" w:hAnsi="Arial" w:cs="Arial"/>
          <w:b/>
          <w:szCs w:val="22"/>
        </w:rPr>
      </w:pPr>
      <w:r>
        <w:rPr>
          <w:rFonts w:ascii="Arial" w:hAnsi="Arial" w:cs="Arial"/>
          <w:b/>
          <w:szCs w:val="22"/>
        </w:rPr>
        <w:t>Ronei Andrade</w:t>
      </w:r>
    </w:p>
    <w:p w:rsidR="00CE23FB" w:rsidRDefault="00CE23FB" w:rsidP="00D96880">
      <w:pPr>
        <w:spacing w:line="360" w:lineRule="auto"/>
        <w:ind w:left="990"/>
        <w:rPr>
          <w:rFonts w:ascii="Arial" w:hAnsi="Arial" w:cs="Arial"/>
          <w:b/>
          <w:szCs w:val="22"/>
        </w:rPr>
      </w:pPr>
      <w:r>
        <w:rPr>
          <w:rFonts w:ascii="Arial" w:hAnsi="Arial" w:cs="Arial"/>
          <w:b/>
          <w:szCs w:val="22"/>
        </w:rPr>
        <w:t xml:space="preserve">Fabrica Indaia </w:t>
      </w:r>
    </w:p>
    <w:p w:rsidR="00CE23FB" w:rsidRDefault="00CE23FB" w:rsidP="00D96880">
      <w:pPr>
        <w:spacing w:line="360" w:lineRule="auto"/>
        <w:ind w:left="990"/>
        <w:rPr>
          <w:rFonts w:ascii="Arial" w:hAnsi="Arial" w:cs="Arial"/>
          <w:b/>
          <w:szCs w:val="22"/>
        </w:rPr>
      </w:pPr>
      <w:r>
        <w:rPr>
          <w:rFonts w:ascii="Arial" w:hAnsi="Arial" w:cs="Arial"/>
          <w:b/>
          <w:szCs w:val="22"/>
        </w:rPr>
        <w:t>Cargo: Gerente de Logística</w:t>
      </w:r>
    </w:p>
    <w:p w:rsidR="00CE23FB" w:rsidRDefault="00CE23FB" w:rsidP="00D96880">
      <w:pPr>
        <w:spacing w:line="360" w:lineRule="auto"/>
        <w:ind w:left="990"/>
        <w:rPr>
          <w:rFonts w:ascii="Arial" w:hAnsi="Arial" w:cs="Arial"/>
          <w:b/>
          <w:szCs w:val="22"/>
        </w:rPr>
      </w:pPr>
      <w:r>
        <w:rPr>
          <w:rFonts w:ascii="Arial" w:hAnsi="Arial" w:cs="Arial"/>
          <w:b/>
          <w:szCs w:val="22"/>
        </w:rPr>
        <w:t>Fone: (71) 98877-9614</w:t>
      </w:r>
      <w:bookmarkStart w:id="0" w:name="_GoBack"/>
      <w:bookmarkEnd w:id="0"/>
    </w:p>
    <w:p w:rsidR="004B1543" w:rsidRPr="00D96880" w:rsidRDefault="002538C3" w:rsidP="00D96880">
      <w:pPr>
        <w:spacing w:line="360" w:lineRule="auto"/>
        <w:ind w:left="990"/>
        <w:rPr>
          <w:rFonts w:ascii="Arial" w:hAnsi="Arial" w:cs="Arial"/>
          <w:b/>
          <w:szCs w:val="22"/>
        </w:rPr>
      </w:pPr>
      <w:r>
        <w:rPr>
          <w:rFonts w:ascii="Arial" w:hAnsi="Arial" w:cs="Arial"/>
          <w:b/>
          <w:szCs w:val="22"/>
        </w:rPr>
        <w:lastRenderedPageBreak/>
        <w:t>Pedro Godoy</w:t>
      </w:r>
    </w:p>
    <w:p w:rsidR="004B1543" w:rsidRPr="00D96880" w:rsidRDefault="004B1543" w:rsidP="00D96880">
      <w:pPr>
        <w:spacing w:line="360" w:lineRule="auto"/>
        <w:ind w:left="990"/>
        <w:rPr>
          <w:rFonts w:ascii="Arial" w:hAnsi="Arial" w:cs="Arial"/>
          <w:b/>
          <w:szCs w:val="22"/>
        </w:rPr>
      </w:pPr>
      <w:r w:rsidRPr="00D96880">
        <w:rPr>
          <w:rFonts w:ascii="Arial" w:hAnsi="Arial" w:cs="Arial"/>
          <w:b/>
          <w:szCs w:val="22"/>
        </w:rPr>
        <w:t>Empresa:</w:t>
      </w:r>
      <w:r w:rsidR="002538C3">
        <w:rPr>
          <w:rFonts w:ascii="Arial" w:hAnsi="Arial" w:cs="Arial"/>
          <w:b/>
          <w:szCs w:val="22"/>
        </w:rPr>
        <w:t xml:space="preserve"> Grupo Ardagh</w:t>
      </w:r>
    </w:p>
    <w:p w:rsidR="004B1543" w:rsidRPr="00D96880" w:rsidRDefault="004B1543" w:rsidP="00D96880">
      <w:pPr>
        <w:spacing w:line="360" w:lineRule="auto"/>
        <w:ind w:left="990"/>
        <w:rPr>
          <w:rFonts w:ascii="Arial" w:hAnsi="Arial" w:cs="Arial"/>
          <w:b/>
          <w:szCs w:val="22"/>
        </w:rPr>
      </w:pPr>
      <w:r w:rsidRPr="00D96880">
        <w:rPr>
          <w:rFonts w:ascii="Arial" w:hAnsi="Arial" w:cs="Arial"/>
          <w:b/>
          <w:szCs w:val="22"/>
        </w:rPr>
        <w:t>Cargo:</w:t>
      </w:r>
      <w:r w:rsidR="002538C3">
        <w:rPr>
          <w:rFonts w:ascii="Arial" w:hAnsi="Arial" w:cs="Arial"/>
          <w:b/>
          <w:szCs w:val="22"/>
        </w:rPr>
        <w:t xml:space="preserve"> Gerente de Materiais</w:t>
      </w:r>
    </w:p>
    <w:p w:rsidR="004B1543" w:rsidRPr="00D96880" w:rsidRDefault="004B1543" w:rsidP="00D96880">
      <w:pPr>
        <w:spacing w:line="360" w:lineRule="auto"/>
        <w:ind w:left="990"/>
        <w:rPr>
          <w:rFonts w:ascii="Arial" w:hAnsi="Arial" w:cs="Arial"/>
          <w:b/>
          <w:szCs w:val="22"/>
        </w:rPr>
      </w:pPr>
      <w:r w:rsidRPr="00D96880">
        <w:rPr>
          <w:rFonts w:ascii="Arial" w:hAnsi="Arial" w:cs="Arial"/>
          <w:b/>
          <w:szCs w:val="22"/>
        </w:rPr>
        <w:t>Fone:</w:t>
      </w:r>
      <w:r w:rsidR="002538C3">
        <w:rPr>
          <w:rFonts w:ascii="Arial" w:hAnsi="Arial" w:cs="Arial"/>
          <w:b/>
          <w:szCs w:val="22"/>
        </w:rPr>
        <w:t xml:space="preserve"> 55 (11) 98589-4444</w:t>
      </w:r>
    </w:p>
    <w:p w:rsidR="004B1543" w:rsidRPr="00D96880" w:rsidRDefault="004B1543" w:rsidP="00D96880">
      <w:pPr>
        <w:spacing w:line="360" w:lineRule="auto"/>
        <w:ind w:left="990"/>
        <w:rPr>
          <w:rFonts w:ascii="Arial" w:hAnsi="Arial" w:cs="Arial"/>
          <w:b/>
          <w:szCs w:val="22"/>
        </w:rPr>
      </w:pPr>
      <w:r w:rsidRPr="00D96880">
        <w:rPr>
          <w:rFonts w:ascii="Arial" w:hAnsi="Arial" w:cs="Arial"/>
          <w:b/>
          <w:szCs w:val="22"/>
        </w:rPr>
        <w:t>E-mail:</w:t>
      </w:r>
      <w:r w:rsidR="002538C3">
        <w:rPr>
          <w:rFonts w:ascii="Arial" w:hAnsi="Arial" w:cs="Arial"/>
          <w:b/>
          <w:szCs w:val="22"/>
        </w:rPr>
        <w:t>pedro</w:t>
      </w:r>
      <w:r w:rsidR="001E262D">
        <w:rPr>
          <w:rFonts w:ascii="Arial" w:hAnsi="Arial" w:cs="Arial"/>
          <w:b/>
          <w:szCs w:val="22"/>
        </w:rPr>
        <w:t>.</w:t>
      </w:r>
      <w:r w:rsidR="002538C3">
        <w:rPr>
          <w:rFonts w:ascii="Arial" w:hAnsi="Arial" w:cs="Arial"/>
          <w:b/>
          <w:szCs w:val="22"/>
        </w:rPr>
        <w:t>godoy@ardaghgroup.com.br</w:t>
      </w:r>
    </w:p>
    <w:p w:rsidR="00116F4F" w:rsidRDefault="00116F4F" w:rsidP="00D96880">
      <w:pPr>
        <w:spacing w:line="360" w:lineRule="auto"/>
        <w:ind w:left="990"/>
        <w:rPr>
          <w:rFonts w:ascii="Arial" w:hAnsi="Arial" w:cs="Arial"/>
          <w:b/>
          <w:szCs w:val="22"/>
        </w:rPr>
      </w:pPr>
    </w:p>
    <w:p w:rsidR="004B1543" w:rsidRPr="00D96880" w:rsidRDefault="002538C3" w:rsidP="00D96880">
      <w:pPr>
        <w:spacing w:line="360" w:lineRule="auto"/>
        <w:ind w:left="990"/>
        <w:rPr>
          <w:rFonts w:ascii="Arial" w:hAnsi="Arial" w:cs="Arial"/>
          <w:b/>
          <w:szCs w:val="22"/>
        </w:rPr>
      </w:pPr>
      <w:r>
        <w:rPr>
          <w:rFonts w:ascii="Arial" w:hAnsi="Arial" w:cs="Arial"/>
          <w:b/>
          <w:szCs w:val="22"/>
        </w:rPr>
        <w:t>Derman</w:t>
      </w:r>
      <w:r w:rsidR="00A46608">
        <w:rPr>
          <w:rFonts w:ascii="Arial" w:hAnsi="Arial" w:cs="Arial"/>
          <w:b/>
          <w:szCs w:val="22"/>
        </w:rPr>
        <w:t xml:space="preserve"> Damasceno</w:t>
      </w:r>
    </w:p>
    <w:p w:rsidR="004B1543" w:rsidRPr="00D96880" w:rsidRDefault="004B1543" w:rsidP="00D96880">
      <w:pPr>
        <w:spacing w:line="360" w:lineRule="auto"/>
        <w:ind w:left="990"/>
        <w:rPr>
          <w:rFonts w:ascii="Arial" w:hAnsi="Arial" w:cs="Arial"/>
          <w:b/>
          <w:szCs w:val="22"/>
        </w:rPr>
      </w:pPr>
      <w:r w:rsidRPr="00D96880">
        <w:rPr>
          <w:rFonts w:ascii="Arial" w:hAnsi="Arial" w:cs="Arial"/>
          <w:b/>
          <w:szCs w:val="22"/>
        </w:rPr>
        <w:t>Empresa:</w:t>
      </w:r>
      <w:r w:rsidR="00A46608">
        <w:rPr>
          <w:rFonts w:ascii="Arial" w:hAnsi="Arial" w:cs="Arial"/>
          <w:b/>
          <w:szCs w:val="22"/>
        </w:rPr>
        <w:t>Cervejaria Itaipava</w:t>
      </w:r>
    </w:p>
    <w:p w:rsidR="004B1543" w:rsidRPr="00D96880" w:rsidRDefault="004B1543" w:rsidP="00D96880">
      <w:pPr>
        <w:spacing w:line="360" w:lineRule="auto"/>
        <w:ind w:left="990"/>
        <w:rPr>
          <w:rFonts w:ascii="Arial" w:hAnsi="Arial" w:cs="Arial"/>
          <w:b/>
          <w:szCs w:val="22"/>
        </w:rPr>
      </w:pPr>
      <w:r w:rsidRPr="00D96880">
        <w:rPr>
          <w:rFonts w:ascii="Arial" w:hAnsi="Arial" w:cs="Arial"/>
          <w:b/>
          <w:szCs w:val="22"/>
        </w:rPr>
        <w:t>Cargo:</w:t>
      </w:r>
      <w:r w:rsidR="00A46608">
        <w:rPr>
          <w:rFonts w:ascii="Arial" w:hAnsi="Arial" w:cs="Arial"/>
          <w:b/>
          <w:szCs w:val="22"/>
        </w:rPr>
        <w:t xml:space="preserve"> Gerente de logistica</w:t>
      </w:r>
    </w:p>
    <w:p w:rsidR="004B1543" w:rsidRPr="00D96880" w:rsidRDefault="004B1543" w:rsidP="00D96880">
      <w:pPr>
        <w:spacing w:line="360" w:lineRule="auto"/>
        <w:ind w:left="990"/>
        <w:rPr>
          <w:rFonts w:ascii="Arial" w:hAnsi="Arial" w:cs="Arial"/>
          <w:b/>
          <w:szCs w:val="22"/>
        </w:rPr>
      </w:pPr>
      <w:r w:rsidRPr="00D96880">
        <w:rPr>
          <w:rFonts w:ascii="Arial" w:hAnsi="Arial" w:cs="Arial"/>
          <w:b/>
          <w:szCs w:val="22"/>
        </w:rPr>
        <w:t>Fone:</w:t>
      </w:r>
      <w:r w:rsidR="00BE611D">
        <w:rPr>
          <w:rFonts w:ascii="Arial" w:hAnsi="Arial" w:cs="Arial"/>
          <w:b/>
          <w:szCs w:val="22"/>
        </w:rPr>
        <w:t xml:space="preserve"> 55(75) 3421-3200 ramal 305</w:t>
      </w:r>
    </w:p>
    <w:p w:rsidR="004B1543" w:rsidRDefault="004B1543" w:rsidP="00D96880">
      <w:pPr>
        <w:spacing w:line="360" w:lineRule="auto"/>
        <w:ind w:left="990"/>
        <w:rPr>
          <w:rFonts w:ascii="Arial" w:hAnsi="Arial" w:cs="Arial"/>
          <w:b/>
          <w:szCs w:val="22"/>
        </w:rPr>
      </w:pPr>
      <w:r w:rsidRPr="00D96880">
        <w:rPr>
          <w:rFonts w:ascii="Arial" w:hAnsi="Arial" w:cs="Arial"/>
          <w:b/>
          <w:szCs w:val="22"/>
        </w:rPr>
        <w:t>E-mail:</w:t>
      </w:r>
      <w:r w:rsidR="00BE611D">
        <w:rPr>
          <w:rFonts w:ascii="Arial" w:hAnsi="Arial" w:cs="Arial"/>
          <w:b/>
          <w:szCs w:val="22"/>
        </w:rPr>
        <w:t xml:space="preserve"> drafael@grupopetropolis.com.br</w:t>
      </w:r>
    </w:p>
    <w:p w:rsidR="004B1543" w:rsidRPr="00D96880" w:rsidRDefault="004B1543" w:rsidP="00D96880">
      <w:pPr>
        <w:spacing w:line="360" w:lineRule="auto"/>
        <w:ind w:left="990"/>
        <w:rPr>
          <w:rFonts w:ascii="Arial" w:hAnsi="Arial" w:cs="Arial"/>
          <w:b/>
          <w:szCs w:val="22"/>
        </w:rPr>
      </w:pPr>
    </w:p>
    <w:p w:rsidR="004B1543" w:rsidRPr="00D96880" w:rsidRDefault="004B1543" w:rsidP="00D96880">
      <w:pPr>
        <w:spacing w:line="360" w:lineRule="auto"/>
        <w:ind w:left="990"/>
        <w:rPr>
          <w:rFonts w:ascii="Arial" w:hAnsi="Arial" w:cs="Arial"/>
          <w:b/>
          <w:szCs w:val="22"/>
        </w:rPr>
      </w:pPr>
      <w:r w:rsidRPr="00D96880">
        <w:rPr>
          <w:rFonts w:ascii="Arial" w:hAnsi="Arial" w:cs="Arial"/>
          <w:b/>
          <w:szCs w:val="22"/>
        </w:rPr>
        <w:t>Nome:</w:t>
      </w:r>
      <w:r w:rsidR="00A46608">
        <w:rPr>
          <w:rFonts w:ascii="Arial" w:hAnsi="Arial" w:cs="Arial"/>
          <w:b/>
          <w:szCs w:val="22"/>
        </w:rPr>
        <w:t xml:space="preserve"> Breno</w:t>
      </w:r>
    </w:p>
    <w:p w:rsidR="004B1543" w:rsidRPr="00D96880" w:rsidRDefault="004B1543" w:rsidP="00D96880">
      <w:pPr>
        <w:spacing w:line="360" w:lineRule="auto"/>
        <w:ind w:left="990"/>
        <w:rPr>
          <w:rFonts w:ascii="Arial" w:hAnsi="Arial" w:cs="Arial"/>
          <w:b/>
          <w:szCs w:val="22"/>
        </w:rPr>
      </w:pPr>
      <w:r w:rsidRPr="00D96880">
        <w:rPr>
          <w:rFonts w:ascii="Arial" w:hAnsi="Arial" w:cs="Arial"/>
          <w:b/>
          <w:szCs w:val="22"/>
        </w:rPr>
        <w:t>Empresa:</w:t>
      </w:r>
      <w:r w:rsidR="00A46608">
        <w:rPr>
          <w:rFonts w:ascii="Arial" w:hAnsi="Arial" w:cs="Arial"/>
          <w:b/>
          <w:szCs w:val="22"/>
        </w:rPr>
        <w:t xml:space="preserve"> Cervejaria Heineken</w:t>
      </w:r>
    </w:p>
    <w:p w:rsidR="004B1543" w:rsidRPr="00D96880" w:rsidRDefault="004B1543" w:rsidP="00D96880">
      <w:pPr>
        <w:spacing w:line="360" w:lineRule="auto"/>
        <w:ind w:left="990"/>
        <w:rPr>
          <w:rFonts w:ascii="Arial" w:hAnsi="Arial" w:cs="Arial"/>
          <w:b/>
          <w:szCs w:val="22"/>
        </w:rPr>
      </w:pPr>
      <w:r w:rsidRPr="00D96880">
        <w:rPr>
          <w:rFonts w:ascii="Arial" w:hAnsi="Arial" w:cs="Arial"/>
          <w:b/>
          <w:szCs w:val="22"/>
        </w:rPr>
        <w:t>Cargo:</w:t>
      </w:r>
      <w:r w:rsidR="00A46608">
        <w:rPr>
          <w:rFonts w:ascii="Arial" w:hAnsi="Arial" w:cs="Arial"/>
          <w:b/>
          <w:szCs w:val="22"/>
        </w:rPr>
        <w:t xml:space="preserve"> Gerente de Recursos Humanos</w:t>
      </w:r>
    </w:p>
    <w:p w:rsidR="004B1543" w:rsidRDefault="004B1543" w:rsidP="00116F4F">
      <w:pPr>
        <w:spacing w:line="360" w:lineRule="auto"/>
        <w:ind w:left="990"/>
        <w:rPr>
          <w:rFonts w:ascii="Arial" w:hAnsi="Arial" w:cs="Arial"/>
          <w:b/>
          <w:szCs w:val="22"/>
        </w:rPr>
      </w:pPr>
      <w:r w:rsidRPr="00D96880">
        <w:rPr>
          <w:rFonts w:ascii="Arial" w:hAnsi="Arial" w:cs="Arial"/>
          <w:b/>
          <w:szCs w:val="22"/>
        </w:rPr>
        <w:t>Fone:</w:t>
      </w:r>
      <w:r w:rsidR="00A46608">
        <w:rPr>
          <w:rFonts w:ascii="Arial" w:hAnsi="Arial" w:cs="Arial"/>
          <w:b/>
          <w:szCs w:val="22"/>
        </w:rPr>
        <w:t xml:space="preserve"> 55(85) 981712910</w:t>
      </w:r>
    </w:p>
    <w:p w:rsidR="00CE23FB" w:rsidRPr="002D6568" w:rsidRDefault="00CE23FB" w:rsidP="00116F4F">
      <w:pPr>
        <w:spacing w:line="360" w:lineRule="auto"/>
        <w:ind w:left="990"/>
        <w:rPr>
          <w:rFonts w:ascii="Arial" w:hAnsi="Arial" w:cs="Arial"/>
          <w:noProof w:val="0"/>
          <w:sz w:val="24"/>
        </w:rPr>
      </w:pPr>
    </w:p>
    <w:sectPr w:rsidR="00CE23FB" w:rsidRPr="002D6568" w:rsidSect="00496AB5">
      <w:headerReference w:type="even" r:id="rId9"/>
      <w:footerReference w:type="default" r:id="rId10"/>
      <w:footerReference w:type="first" r:id="rId11"/>
      <w:pgSz w:w="11906" w:h="16838" w:code="9"/>
      <w:pgMar w:top="851" w:right="1412" w:bottom="720" w:left="0" w:header="578"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C4B" w:rsidRDefault="00156C4B">
      <w:r>
        <w:separator/>
      </w:r>
    </w:p>
  </w:endnote>
  <w:endnote w:type="continuationSeparator" w:id="0">
    <w:p w:rsidR="00156C4B" w:rsidRDefault="001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5B9" w:rsidRDefault="009765B9" w:rsidP="009765B9">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631" w:rsidRDefault="00370631" w:rsidP="00E50CF2">
    <w:pPr>
      <w:pStyle w:val="Rodap"/>
      <w:jc w:val="both"/>
    </w:pPr>
  </w:p>
  <w:p w:rsidR="004B1543" w:rsidRDefault="004B1543" w:rsidP="005330B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C4B" w:rsidRDefault="00156C4B">
      <w:r>
        <w:separator/>
      </w:r>
    </w:p>
  </w:footnote>
  <w:footnote w:type="continuationSeparator" w:id="0">
    <w:p w:rsidR="00156C4B" w:rsidRDefault="0015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543" w:rsidRDefault="004B1543">
    <w:pPr>
      <w:pStyle w:val="Cabealh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rsidR="004B1543" w:rsidRDefault="004B154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776D"/>
    <w:multiLevelType w:val="hybridMultilevel"/>
    <w:tmpl w:val="9AB0D1A6"/>
    <w:lvl w:ilvl="0" w:tplc="87AC7608">
      <w:start w:val="75"/>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2A2739"/>
    <w:multiLevelType w:val="hybridMultilevel"/>
    <w:tmpl w:val="D95C2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C3BC5"/>
    <w:multiLevelType w:val="hybridMultilevel"/>
    <w:tmpl w:val="51361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7305B1B"/>
    <w:multiLevelType w:val="hybridMultilevel"/>
    <w:tmpl w:val="3D9AC338"/>
    <w:lvl w:ilvl="0" w:tplc="4C5CBAA0">
      <w:numFmt w:val="bullet"/>
      <w:lvlText w:val="-"/>
      <w:lvlJc w:val="left"/>
      <w:pPr>
        <w:tabs>
          <w:tab w:val="num" w:pos="720"/>
        </w:tabs>
        <w:ind w:left="720" w:hanging="360"/>
      </w:pPr>
      <w:rPr>
        <w:rFonts w:ascii="Tahoma" w:eastAsia="Times New Roman" w:hAnsi="Tahoma"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711A295F"/>
    <w:multiLevelType w:val="hybridMultilevel"/>
    <w:tmpl w:val="FA9977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7B845C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1C"/>
    <w:rsid w:val="00001566"/>
    <w:rsid w:val="0000421B"/>
    <w:rsid w:val="000144A1"/>
    <w:rsid w:val="000266C9"/>
    <w:rsid w:val="000315CF"/>
    <w:rsid w:val="000331A5"/>
    <w:rsid w:val="000417CE"/>
    <w:rsid w:val="00053661"/>
    <w:rsid w:val="00062977"/>
    <w:rsid w:val="00062D4F"/>
    <w:rsid w:val="00064A57"/>
    <w:rsid w:val="00065ED7"/>
    <w:rsid w:val="0006661F"/>
    <w:rsid w:val="00072457"/>
    <w:rsid w:val="00073BBE"/>
    <w:rsid w:val="00080516"/>
    <w:rsid w:val="00083AB5"/>
    <w:rsid w:val="000A15B1"/>
    <w:rsid w:val="000A2497"/>
    <w:rsid w:val="000A26EA"/>
    <w:rsid w:val="000A56F0"/>
    <w:rsid w:val="000A6498"/>
    <w:rsid w:val="000A683C"/>
    <w:rsid w:val="000B4746"/>
    <w:rsid w:val="000C48F1"/>
    <w:rsid w:val="000D051B"/>
    <w:rsid w:val="000D0D48"/>
    <w:rsid w:val="000D479A"/>
    <w:rsid w:val="000E0FF5"/>
    <w:rsid w:val="000E1FA2"/>
    <w:rsid w:val="000E4690"/>
    <w:rsid w:val="000F10A2"/>
    <w:rsid w:val="00111097"/>
    <w:rsid w:val="00116F4F"/>
    <w:rsid w:val="00122CE0"/>
    <w:rsid w:val="00124DBF"/>
    <w:rsid w:val="00131E42"/>
    <w:rsid w:val="00142F71"/>
    <w:rsid w:val="001439BC"/>
    <w:rsid w:val="00156C4B"/>
    <w:rsid w:val="00164F14"/>
    <w:rsid w:val="00165BD0"/>
    <w:rsid w:val="001674F6"/>
    <w:rsid w:val="00171A65"/>
    <w:rsid w:val="001736A6"/>
    <w:rsid w:val="00174861"/>
    <w:rsid w:val="001A01F4"/>
    <w:rsid w:val="001A19E3"/>
    <w:rsid w:val="001A1E37"/>
    <w:rsid w:val="001D0DC5"/>
    <w:rsid w:val="001D78CF"/>
    <w:rsid w:val="001E03A1"/>
    <w:rsid w:val="001E262D"/>
    <w:rsid w:val="001E637A"/>
    <w:rsid w:val="001F2385"/>
    <w:rsid w:val="001F6AA7"/>
    <w:rsid w:val="00202325"/>
    <w:rsid w:val="00205976"/>
    <w:rsid w:val="00214455"/>
    <w:rsid w:val="00220780"/>
    <w:rsid w:val="00224395"/>
    <w:rsid w:val="002266D1"/>
    <w:rsid w:val="00244949"/>
    <w:rsid w:val="002538C3"/>
    <w:rsid w:val="00267712"/>
    <w:rsid w:val="002844EA"/>
    <w:rsid w:val="002878D5"/>
    <w:rsid w:val="00290AA5"/>
    <w:rsid w:val="002A38C5"/>
    <w:rsid w:val="002A3FCC"/>
    <w:rsid w:val="002A533E"/>
    <w:rsid w:val="002A689F"/>
    <w:rsid w:val="002B1594"/>
    <w:rsid w:val="002B7E1F"/>
    <w:rsid w:val="002C42B3"/>
    <w:rsid w:val="002D13D4"/>
    <w:rsid w:val="002D6568"/>
    <w:rsid w:val="002D7B4E"/>
    <w:rsid w:val="002F2798"/>
    <w:rsid w:val="002F2ED9"/>
    <w:rsid w:val="00302E9D"/>
    <w:rsid w:val="00305645"/>
    <w:rsid w:val="003179A7"/>
    <w:rsid w:val="00320768"/>
    <w:rsid w:val="003222C3"/>
    <w:rsid w:val="0032292A"/>
    <w:rsid w:val="00322967"/>
    <w:rsid w:val="0032696F"/>
    <w:rsid w:val="0033434B"/>
    <w:rsid w:val="00337CDD"/>
    <w:rsid w:val="003422F9"/>
    <w:rsid w:val="00347BA4"/>
    <w:rsid w:val="003508EE"/>
    <w:rsid w:val="00370631"/>
    <w:rsid w:val="003731B4"/>
    <w:rsid w:val="00373CA8"/>
    <w:rsid w:val="00377B12"/>
    <w:rsid w:val="003804EB"/>
    <w:rsid w:val="00381D36"/>
    <w:rsid w:val="003829A8"/>
    <w:rsid w:val="003831CC"/>
    <w:rsid w:val="00385976"/>
    <w:rsid w:val="0039336F"/>
    <w:rsid w:val="003A5576"/>
    <w:rsid w:val="003B35BF"/>
    <w:rsid w:val="003B713E"/>
    <w:rsid w:val="003B7A86"/>
    <w:rsid w:val="003B7AA9"/>
    <w:rsid w:val="003C1DF8"/>
    <w:rsid w:val="003C2080"/>
    <w:rsid w:val="003C30FB"/>
    <w:rsid w:val="003C384A"/>
    <w:rsid w:val="003D2212"/>
    <w:rsid w:val="003D2271"/>
    <w:rsid w:val="003E2399"/>
    <w:rsid w:val="003F6E75"/>
    <w:rsid w:val="003F6F5C"/>
    <w:rsid w:val="004054CD"/>
    <w:rsid w:val="0041305A"/>
    <w:rsid w:val="00417775"/>
    <w:rsid w:val="00420EBF"/>
    <w:rsid w:val="004350CE"/>
    <w:rsid w:val="00435B54"/>
    <w:rsid w:val="004558C0"/>
    <w:rsid w:val="00456343"/>
    <w:rsid w:val="0045722F"/>
    <w:rsid w:val="00464444"/>
    <w:rsid w:val="0047599A"/>
    <w:rsid w:val="00485801"/>
    <w:rsid w:val="00485879"/>
    <w:rsid w:val="0048642B"/>
    <w:rsid w:val="00486788"/>
    <w:rsid w:val="00486823"/>
    <w:rsid w:val="00496AB5"/>
    <w:rsid w:val="004A4AFF"/>
    <w:rsid w:val="004A5D1E"/>
    <w:rsid w:val="004A7668"/>
    <w:rsid w:val="004B1543"/>
    <w:rsid w:val="004B5D72"/>
    <w:rsid w:val="004B6FBE"/>
    <w:rsid w:val="004B7CD6"/>
    <w:rsid w:val="004D0CBC"/>
    <w:rsid w:val="004D1D89"/>
    <w:rsid w:val="004D581F"/>
    <w:rsid w:val="004F0715"/>
    <w:rsid w:val="004F6A59"/>
    <w:rsid w:val="00501220"/>
    <w:rsid w:val="0050261A"/>
    <w:rsid w:val="00516258"/>
    <w:rsid w:val="00520B36"/>
    <w:rsid w:val="0052184C"/>
    <w:rsid w:val="00522243"/>
    <w:rsid w:val="00532A57"/>
    <w:rsid w:val="005330BD"/>
    <w:rsid w:val="005362F3"/>
    <w:rsid w:val="005407E4"/>
    <w:rsid w:val="00541ADC"/>
    <w:rsid w:val="00551229"/>
    <w:rsid w:val="005552E0"/>
    <w:rsid w:val="0056701A"/>
    <w:rsid w:val="005672BB"/>
    <w:rsid w:val="00570519"/>
    <w:rsid w:val="00572C52"/>
    <w:rsid w:val="00581FD4"/>
    <w:rsid w:val="00596CC0"/>
    <w:rsid w:val="005A74B0"/>
    <w:rsid w:val="005B12AF"/>
    <w:rsid w:val="005B2346"/>
    <w:rsid w:val="005C313F"/>
    <w:rsid w:val="005D017B"/>
    <w:rsid w:val="005D4908"/>
    <w:rsid w:val="005F4806"/>
    <w:rsid w:val="005F6B8B"/>
    <w:rsid w:val="005F78DA"/>
    <w:rsid w:val="0060419F"/>
    <w:rsid w:val="006105B6"/>
    <w:rsid w:val="00612009"/>
    <w:rsid w:val="0061570F"/>
    <w:rsid w:val="00626BE0"/>
    <w:rsid w:val="006338AE"/>
    <w:rsid w:val="00640F88"/>
    <w:rsid w:val="00677F43"/>
    <w:rsid w:val="006829FF"/>
    <w:rsid w:val="00683FE6"/>
    <w:rsid w:val="00695F95"/>
    <w:rsid w:val="006A05FA"/>
    <w:rsid w:val="006A69D8"/>
    <w:rsid w:val="006A7E4C"/>
    <w:rsid w:val="006B1F26"/>
    <w:rsid w:val="006B4E28"/>
    <w:rsid w:val="006B57EF"/>
    <w:rsid w:val="006C10D1"/>
    <w:rsid w:val="006C5154"/>
    <w:rsid w:val="006C794F"/>
    <w:rsid w:val="006D1D51"/>
    <w:rsid w:val="006E045C"/>
    <w:rsid w:val="006E2968"/>
    <w:rsid w:val="006E305F"/>
    <w:rsid w:val="006E307D"/>
    <w:rsid w:val="006E72AF"/>
    <w:rsid w:val="006F2453"/>
    <w:rsid w:val="006F2B3A"/>
    <w:rsid w:val="0071080E"/>
    <w:rsid w:val="00713DEC"/>
    <w:rsid w:val="007210F8"/>
    <w:rsid w:val="007248CD"/>
    <w:rsid w:val="007249CB"/>
    <w:rsid w:val="00727A15"/>
    <w:rsid w:val="007374AD"/>
    <w:rsid w:val="00740779"/>
    <w:rsid w:val="00746F63"/>
    <w:rsid w:val="00763A0A"/>
    <w:rsid w:val="007645F1"/>
    <w:rsid w:val="0076623C"/>
    <w:rsid w:val="007666A8"/>
    <w:rsid w:val="00772DF1"/>
    <w:rsid w:val="007759F3"/>
    <w:rsid w:val="0077656C"/>
    <w:rsid w:val="00777095"/>
    <w:rsid w:val="0079394B"/>
    <w:rsid w:val="007A44BF"/>
    <w:rsid w:val="007A66C4"/>
    <w:rsid w:val="007B2428"/>
    <w:rsid w:val="007B564D"/>
    <w:rsid w:val="007B61A1"/>
    <w:rsid w:val="007C2B93"/>
    <w:rsid w:val="007C7778"/>
    <w:rsid w:val="007D3E35"/>
    <w:rsid w:val="007E5ED4"/>
    <w:rsid w:val="007E67F2"/>
    <w:rsid w:val="007E71FC"/>
    <w:rsid w:val="007E741E"/>
    <w:rsid w:val="00803931"/>
    <w:rsid w:val="00812C68"/>
    <w:rsid w:val="00814AD3"/>
    <w:rsid w:val="00816488"/>
    <w:rsid w:val="00830625"/>
    <w:rsid w:val="00834FFA"/>
    <w:rsid w:val="00835C21"/>
    <w:rsid w:val="00847A5B"/>
    <w:rsid w:val="00857266"/>
    <w:rsid w:val="008633D0"/>
    <w:rsid w:val="0086596E"/>
    <w:rsid w:val="008702D4"/>
    <w:rsid w:val="008710D4"/>
    <w:rsid w:val="00871AB1"/>
    <w:rsid w:val="0087512C"/>
    <w:rsid w:val="00885409"/>
    <w:rsid w:val="008A23CA"/>
    <w:rsid w:val="008A2E48"/>
    <w:rsid w:val="008C5D0F"/>
    <w:rsid w:val="008D2988"/>
    <w:rsid w:val="008D2CF3"/>
    <w:rsid w:val="008E4E86"/>
    <w:rsid w:val="008F67F8"/>
    <w:rsid w:val="00900350"/>
    <w:rsid w:val="00907ED5"/>
    <w:rsid w:val="00912F74"/>
    <w:rsid w:val="0092025B"/>
    <w:rsid w:val="009203AD"/>
    <w:rsid w:val="00925AD4"/>
    <w:rsid w:val="00931799"/>
    <w:rsid w:val="00951DD7"/>
    <w:rsid w:val="00963A1F"/>
    <w:rsid w:val="00964702"/>
    <w:rsid w:val="009765B9"/>
    <w:rsid w:val="00983336"/>
    <w:rsid w:val="00983662"/>
    <w:rsid w:val="00985505"/>
    <w:rsid w:val="00991BAD"/>
    <w:rsid w:val="00993E84"/>
    <w:rsid w:val="009B25EB"/>
    <w:rsid w:val="009C452C"/>
    <w:rsid w:val="009C4649"/>
    <w:rsid w:val="009D1AAE"/>
    <w:rsid w:val="009D36DE"/>
    <w:rsid w:val="009E23A0"/>
    <w:rsid w:val="009E409F"/>
    <w:rsid w:val="009E5F08"/>
    <w:rsid w:val="009E6D26"/>
    <w:rsid w:val="009F522E"/>
    <w:rsid w:val="00A01B09"/>
    <w:rsid w:val="00A050FE"/>
    <w:rsid w:val="00A10C0E"/>
    <w:rsid w:val="00A30250"/>
    <w:rsid w:val="00A30423"/>
    <w:rsid w:val="00A30A46"/>
    <w:rsid w:val="00A358E0"/>
    <w:rsid w:val="00A46608"/>
    <w:rsid w:val="00A51465"/>
    <w:rsid w:val="00A626A0"/>
    <w:rsid w:val="00A65455"/>
    <w:rsid w:val="00A862C4"/>
    <w:rsid w:val="00A87E3A"/>
    <w:rsid w:val="00A95A91"/>
    <w:rsid w:val="00A96D87"/>
    <w:rsid w:val="00AA04FC"/>
    <w:rsid w:val="00AA41CB"/>
    <w:rsid w:val="00AA7929"/>
    <w:rsid w:val="00AA7CC9"/>
    <w:rsid w:val="00AB1C3A"/>
    <w:rsid w:val="00AB6A66"/>
    <w:rsid w:val="00AB7B57"/>
    <w:rsid w:val="00AC1E75"/>
    <w:rsid w:val="00AC5475"/>
    <w:rsid w:val="00AE4BE4"/>
    <w:rsid w:val="00AE5260"/>
    <w:rsid w:val="00AF440F"/>
    <w:rsid w:val="00AF450F"/>
    <w:rsid w:val="00B06F37"/>
    <w:rsid w:val="00B25D95"/>
    <w:rsid w:val="00B271F7"/>
    <w:rsid w:val="00B35280"/>
    <w:rsid w:val="00B36594"/>
    <w:rsid w:val="00B37EAA"/>
    <w:rsid w:val="00B464FC"/>
    <w:rsid w:val="00B523A3"/>
    <w:rsid w:val="00B602B6"/>
    <w:rsid w:val="00B60A0C"/>
    <w:rsid w:val="00B652F1"/>
    <w:rsid w:val="00B7660C"/>
    <w:rsid w:val="00B77C83"/>
    <w:rsid w:val="00B87C40"/>
    <w:rsid w:val="00B91581"/>
    <w:rsid w:val="00BA5188"/>
    <w:rsid w:val="00BB1078"/>
    <w:rsid w:val="00BC050D"/>
    <w:rsid w:val="00BC0C6D"/>
    <w:rsid w:val="00BD2897"/>
    <w:rsid w:val="00BE367D"/>
    <w:rsid w:val="00BE611D"/>
    <w:rsid w:val="00BF28F0"/>
    <w:rsid w:val="00BF7346"/>
    <w:rsid w:val="00C05D64"/>
    <w:rsid w:val="00C35DEC"/>
    <w:rsid w:val="00C5191C"/>
    <w:rsid w:val="00C66F16"/>
    <w:rsid w:val="00C71612"/>
    <w:rsid w:val="00C73ACF"/>
    <w:rsid w:val="00C91510"/>
    <w:rsid w:val="00C93919"/>
    <w:rsid w:val="00C94133"/>
    <w:rsid w:val="00C95B9E"/>
    <w:rsid w:val="00C974D1"/>
    <w:rsid w:val="00CA3513"/>
    <w:rsid w:val="00CC1C2D"/>
    <w:rsid w:val="00CC76F4"/>
    <w:rsid w:val="00CE23FB"/>
    <w:rsid w:val="00CF0CBA"/>
    <w:rsid w:val="00CF5885"/>
    <w:rsid w:val="00D041E9"/>
    <w:rsid w:val="00D05182"/>
    <w:rsid w:val="00D06BAB"/>
    <w:rsid w:val="00D109C3"/>
    <w:rsid w:val="00D34EF2"/>
    <w:rsid w:val="00D37DD3"/>
    <w:rsid w:val="00D532D0"/>
    <w:rsid w:val="00D55B21"/>
    <w:rsid w:val="00D63DE3"/>
    <w:rsid w:val="00D804D1"/>
    <w:rsid w:val="00D86C50"/>
    <w:rsid w:val="00D94FEC"/>
    <w:rsid w:val="00D95E88"/>
    <w:rsid w:val="00D96880"/>
    <w:rsid w:val="00D97EF3"/>
    <w:rsid w:val="00DA6C75"/>
    <w:rsid w:val="00DB2684"/>
    <w:rsid w:val="00DB31CA"/>
    <w:rsid w:val="00DB3387"/>
    <w:rsid w:val="00DB53BC"/>
    <w:rsid w:val="00DB586C"/>
    <w:rsid w:val="00DC0312"/>
    <w:rsid w:val="00DC39F7"/>
    <w:rsid w:val="00DC4061"/>
    <w:rsid w:val="00DD63AD"/>
    <w:rsid w:val="00DD77A4"/>
    <w:rsid w:val="00E0758B"/>
    <w:rsid w:val="00E10421"/>
    <w:rsid w:val="00E11531"/>
    <w:rsid w:val="00E11E30"/>
    <w:rsid w:val="00E20EC1"/>
    <w:rsid w:val="00E2550A"/>
    <w:rsid w:val="00E27A59"/>
    <w:rsid w:val="00E27EA8"/>
    <w:rsid w:val="00E317BE"/>
    <w:rsid w:val="00E40C7F"/>
    <w:rsid w:val="00E41D75"/>
    <w:rsid w:val="00E50CF2"/>
    <w:rsid w:val="00E51521"/>
    <w:rsid w:val="00E53263"/>
    <w:rsid w:val="00E546AC"/>
    <w:rsid w:val="00E613CB"/>
    <w:rsid w:val="00E64D51"/>
    <w:rsid w:val="00E71F98"/>
    <w:rsid w:val="00E908FC"/>
    <w:rsid w:val="00E931FB"/>
    <w:rsid w:val="00E95A1B"/>
    <w:rsid w:val="00EA32FF"/>
    <w:rsid w:val="00EA3915"/>
    <w:rsid w:val="00EA5F8C"/>
    <w:rsid w:val="00EB1AE5"/>
    <w:rsid w:val="00EB4996"/>
    <w:rsid w:val="00EC74CB"/>
    <w:rsid w:val="00ED4330"/>
    <w:rsid w:val="00EE6024"/>
    <w:rsid w:val="00EE7847"/>
    <w:rsid w:val="00EF1037"/>
    <w:rsid w:val="00EF4B39"/>
    <w:rsid w:val="00F035D1"/>
    <w:rsid w:val="00F102B1"/>
    <w:rsid w:val="00F12CB1"/>
    <w:rsid w:val="00F14E13"/>
    <w:rsid w:val="00F17528"/>
    <w:rsid w:val="00F21E4A"/>
    <w:rsid w:val="00F23729"/>
    <w:rsid w:val="00F269B3"/>
    <w:rsid w:val="00F32DE4"/>
    <w:rsid w:val="00F33979"/>
    <w:rsid w:val="00F349A6"/>
    <w:rsid w:val="00F47FF3"/>
    <w:rsid w:val="00F545E8"/>
    <w:rsid w:val="00F56298"/>
    <w:rsid w:val="00F56798"/>
    <w:rsid w:val="00F57A77"/>
    <w:rsid w:val="00F60496"/>
    <w:rsid w:val="00F83D63"/>
    <w:rsid w:val="00F91B79"/>
    <w:rsid w:val="00F962DB"/>
    <w:rsid w:val="00F96391"/>
    <w:rsid w:val="00FA0EAB"/>
    <w:rsid w:val="00FA2696"/>
    <w:rsid w:val="00FB08FA"/>
    <w:rsid w:val="00FB09E5"/>
    <w:rsid w:val="00FB2E70"/>
    <w:rsid w:val="00FC5FCD"/>
    <w:rsid w:val="00FD102F"/>
    <w:rsid w:val="00FD56D7"/>
    <w:rsid w:val="00FF1D5C"/>
    <w:rsid w:val="00FF55CE"/>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A1670"/>
  <w15:docId w15:val="{9D97D023-CDF2-41FE-A21B-E1FD2ACE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9FF"/>
    <w:rPr>
      <w:rFonts w:ascii="Trebuchet MS" w:hAnsi="Trebuchet MS"/>
      <w:noProof/>
      <w:szCs w:val="20"/>
      <w:lang w:val="pt-BR"/>
    </w:rPr>
  </w:style>
  <w:style w:type="paragraph" w:styleId="Ttulo1">
    <w:name w:val="heading 1"/>
    <w:basedOn w:val="Normal"/>
    <w:next w:val="Normal"/>
    <w:link w:val="Ttulo1Char"/>
    <w:uiPriority w:val="99"/>
    <w:qFormat/>
    <w:rsid w:val="006829FF"/>
    <w:pPr>
      <w:keepNext/>
      <w:jc w:val="both"/>
      <w:outlineLvl w:val="0"/>
    </w:pPr>
    <w:rPr>
      <w:rFonts w:ascii="Times New Roman" w:hAnsi="Times New Roman"/>
      <w:noProof w:val="0"/>
      <w:sz w:val="24"/>
      <w:lang w:val="fr-FR"/>
    </w:rPr>
  </w:style>
  <w:style w:type="paragraph" w:styleId="Ttulo2">
    <w:name w:val="heading 2"/>
    <w:basedOn w:val="Normal"/>
    <w:next w:val="Normal"/>
    <w:link w:val="Ttulo2Char"/>
    <w:uiPriority w:val="99"/>
    <w:qFormat/>
    <w:rsid w:val="006829FF"/>
    <w:pPr>
      <w:keepNext/>
      <w:jc w:val="center"/>
      <w:outlineLvl w:val="1"/>
    </w:pPr>
    <w:rPr>
      <w:rFonts w:ascii="Times New Roman" w:hAnsi="Times New Roman"/>
      <w:noProof w:val="0"/>
      <w:sz w:val="24"/>
      <w:lang w:val="fr-FR"/>
    </w:rPr>
  </w:style>
  <w:style w:type="paragraph" w:styleId="Ttulo3">
    <w:name w:val="heading 3"/>
    <w:basedOn w:val="Normal"/>
    <w:next w:val="Normal"/>
    <w:link w:val="Ttulo3Char"/>
    <w:uiPriority w:val="99"/>
    <w:qFormat/>
    <w:rsid w:val="006829FF"/>
    <w:pPr>
      <w:keepNext/>
      <w:jc w:val="both"/>
      <w:outlineLvl w:val="2"/>
    </w:pPr>
    <w:rPr>
      <w:rFonts w:ascii="Times New Roman" w:hAnsi="Times New Roman"/>
      <w:b/>
      <w:noProof w:val="0"/>
      <w:sz w:val="24"/>
      <w:lang w:val="fr-FR"/>
    </w:rPr>
  </w:style>
  <w:style w:type="paragraph" w:styleId="Ttulo4">
    <w:name w:val="heading 4"/>
    <w:basedOn w:val="Normal"/>
    <w:next w:val="Normal"/>
    <w:link w:val="Ttulo4Char"/>
    <w:uiPriority w:val="99"/>
    <w:qFormat/>
    <w:rsid w:val="006829FF"/>
    <w:pPr>
      <w:keepNext/>
      <w:tabs>
        <w:tab w:val="left" w:pos="4320"/>
      </w:tabs>
      <w:outlineLvl w:val="3"/>
    </w:pPr>
    <w:rPr>
      <w:rFonts w:ascii="Times New Roman" w:hAnsi="Times New Roman"/>
      <w:b/>
      <w:noProof w:val="0"/>
      <w:sz w:val="24"/>
      <w:lang w:val="fr-FR"/>
    </w:rPr>
  </w:style>
  <w:style w:type="paragraph" w:styleId="Ttulo5">
    <w:name w:val="heading 5"/>
    <w:basedOn w:val="Normal"/>
    <w:next w:val="Normal"/>
    <w:link w:val="Ttulo5Char"/>
    <w:uiPriority w:val="99"/>
    <w:qFormat/>
    <w:rsid w:val="006829FF"/>
    <w:pPr>
      <w:keepNext/>
      <w:jc w:val="center"/>
      <w:outlineLvl w:val="4"/>
    </w:pPr>
    <w:rPr>
      <w:rFonts w:ascii="Times New Roman" w:hAnsi="Times New Roman"/>
      <w:b/>
      <w:caps/>
      <w:noProof w:val="0"/>
      <w:sz w:val="24"/>
      <w:u w:val="single"/>
      <w:lang w:val="fr-FR"/>
    </w:rPr>
  </w:style>
  <w:style w:type="paragraph" w:styleId="Ttulo6">
    <w:name w:val="heading 6"/>
    <w:basedOn w:val="Normal"/>
    <w:next w:val="Normal"/>
    <w:link w:val="Ttulo6Char"/>
    <w:uiPriority w:val="99"/>
    <w:qFormat/>
    <w:rsid w:val="006829FF"/>
    <w:pPr>
      <w:keepNext/>
      <w:jc w:val="center"/>
      <w:outlineLvl w:val="5"/>
    </w:pPr>
    <w:rPr>
      <w:rFonts w:ascii="Times New Roman" w:hAnsi="Times New Roman"/>
      <w:b/>
      <w:caps/>
      <w:noProof w:val="0"/>
      <w:sz w:val="28"/>
      <w:lang w:val="fr-FR"/>
    </w:rPr>
  </w:style>
  <w:style w:type="paragraph" w:styleId="Ttulo7">
    <w:name w:val="heading 7"/>
    <w:basedOn w:val="Normal"/>
    <w:next w:val="Normal"/>
    <w:link w:val="Ttulo7Char"/>
    <w:uiPriority w:val="99"/>
    <w:qFormat/>
    <w:rsid w:val="006829FF"/>
    <w:pPr>
      <w:keepNext/>
      <w:jc w:val="center"/>
      <w:outlineLvl w:val="6"/>
    </w:pPr>
    <w:rPr>
      <w:rFonts w:ascii="Arial" w:hAnsi="Arial"/>
      <w:b/>
      <w:caps/>
      <w:sz w:val="24"/>
    </w:rPr>
  </w:style>
  <w:style w:type="paragraph" w:styleId="Ttulo8">
    <w:name w:val="heading 8"/>
    <w:basedOn w:val="Normal"/>
    <w:next w:val="Normal"/>
    <w:link w:val="Ttulo8Char"/>
    <w:uiPriority w:val="99"/>
    <w:qFormat/>
    <w:rsid w:val="006829FF"/>
    <w:pPr>
      <w:keepNext/>
      <w:tabs>
        <w:tab w:val="left" w:pos="2250"/>
        <w:tab w:val="left" w:pos="3780"/>
      </w:tabs>
      <w:jc w:val="right"/>
      <w:outlineLvl w:val="7"/>
    </w:pPr>
    <w:rPr>
      <w:rFonts w:ascii="Times New Roman" w:hAnsi="Times New Roman"/>
      <w:b/>
      <w:noProof w:val="0"/>
      <w:sz w:val="24"/>
      <w:lang w:val="fr-FR"/>
    </w:rPr>
  </w:style>
  <w:style w:type="paragraph" w:styleId="Ttulo9">
    <w:name w:val="heading 9"/>
    <w:basedOn w:val="Normal"/>
    <w:next w:val="Normal"/>
    <w:link w:val="Ttulo9Char"/>
    <w:uiPriority w:val="99"/>
    <w:qFormat/>
    <w:rsid w:val="006829FF"/>
    <w:pPr>
      <w:keepNext/>
      <w:tabs>
        <w:tab w:val="left" w:pos="3240"/>
      </w:tabs>
      <w:jc w:val="both"/>
      <w:outlineLvl w:val="8"/>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Times New Roman"/>
      <w:b/>
      <w:bCs/>
      <w:noProof/>
      <w:kern w:val="32"/>
      <w:sz w:val="32"/>
      <w:szCs w:val="32"/>
      <w:lang w:val="pt-BR" w:eastAsia="en-US"/>
    </w:rPr>
  </w:style>
  <w:style w:type="character" w:customStyle="1" w:styleId="Ttulo2Char">
    <w:name w:val="Título 2 Char"/>
    <w:basedOn w:val="Fontepargpadro"/>
    <w:link w:val="Ttulo2"/>
    <w:uiPriority w:val="99"/>
    <w:semiHidden/>
    <w:locked/>
    <w:rPr>
      <w:rFonts w:ascii="Cambria" w:hAnsi="Cambria" w:cs="Times New Roman"/>
      <w:b/>
      <w:bCs/>
      <w:i/>
      <w:iCs/>
      <w:noProof/>
      <w:sz w:val="28"/>
      <w:szCs w:val="28"/>
      <w:lang w:val="pt-BR" w:eastAsia="en-US"/>
    </w:rPr>
  </w:style>
  <w:style w:type="character" w:customStyle="1" w:styleId="Ttulo3Char">
    <w:name w:val="Título 3 Char"/>
    <w:basedOn w:val="Fontepargpadro"/>
    <w:link w:val="Ttulo3"/>
    <w:uiPriority w:val="99"/>
    <w:semiHidden/>
    <w:locked/>
    <w:rPr>
      <w:rFonts w:ascii="Cambria" w:hAnsi="Cambria" w:cs="Times New Roman"/>
      <w:b/>
      <w:bCs/>
      <w:noProof/>
      <w:sz w:val="26"/>
      <w:szCs w:val="26"/>
      <w:lang w:val="pt-BR" w:eastAsia="en-US"/>
    </w:rPr>
  </w:style>
  <w:style w:type="character" w:customStyle="1" w:styleId="Ttulo4Char">
    <w:name w:val="Título 4 Char"/>
    <w:basedOn w:val="Fontepargpadro"/>
    <w:link w:val="Ttulo4"/>
    <w:uiPriority w:val="99"/>
    <w:semiHidden/>
    <w:locked/>
    <w:rPr>
      <w:rFonts w:ascii="Calibri" w:hAnsi="Calibri" w:cs="Times New Roman"/>
      <w:b/>
      <w:bCs/>
      <w:noProof/>
      <w:sz w:val="28"/>
      <w:szCs w:val="28"/>
      <w:lang w:val="pt-BR" w:eastAsia="en-US"/>
    </w:rPr>
  </w:style>
  <w:style w:type="character" w:customStyle="1" w:styleId="Ttulo5Char">
    <w:name w:val="Título 5 Char"/>
    <w:basedOn w:val="Fontepargpadro"/>
    <w:link w:val="Ttulo5"/>
    <w:uiPriority w:val="99"/>
    <w:semiHidden/>
    <w:locked/>
    <w:rPr>
      <w:rFonts w:ascii="Calibri" w:hAnsi="Calibri" w:cs="Times New Roman"/>
      <w:b/>
      <w:bCs/>
      <w:i/>
      <w:iCs/>
      <w:noProof/>
      <w:sz w:val="26"/>
      <w:szCs w:val="26"/>
      <w:lang w:val="pt-BR" w:eastAsia="en-US"/>
    </w:rPr>
  </w:style>
  <w:style w:type="character" w:customStyle="1" w:styleId="Ttulo6Char">
    <w:name w:val="Título 6 Char"/>
    <w:basedOn w:val="Fontepargpadro"/>
    <w:link w:val="Ttulo6"/>
    <w:uiPriority w:val="99"/>
    <w:semiHidden/>
    <w:locked/>
    <w:rPr>
      <w:rFonts w:ascii="Calibri" w:hAnsi="Calibri" w:cs="Times New Roman"/>
      <w:b/>
      <w:bCs/>
      <w:noProof/>
      <w:lang w:val="pt-BR" w:eastAsia="en-US"/>
    </w:rPr>
  </w:style>
  <w:style w:type="character" w:customStyle="1" w:styleId="Ttulo7Char">
    <w:name w:val="Título 7 Char"/>
    <w:basedOn w:val="Fontepargpadro"/>
    <w:link w:val="Ttulo7"/>
    <w:uiPriority w:val="99"/>
    <w:semiHidden/>
    <w:locked/>
    <w:rPr>
      <w:rFonts w:ascii="Calibri" w:hAnsi="Calibri" w:cs="Times New Roman"/>
      <w:noProof/>
      <w:sz w:val="24"/>
      <w:szCs w:val="24"/>
      <w:lang w:val="pt-BR" w:eastAsia="en-US"/>
    </w:rPr>
  </w:style>
  <w:style w:type="character" w:customStyle="1" w:styleId="Ttulo8Char">
    <w:name w:val="Título 8 Char"/>
    <w:basedOn w:val="Fontepargpadro"/>
    <w:link w:val="Ttulo8"/>
    <w:uiPriority w:val="99"/>
    <w:semiHidden/>
    <w:locked/>
    <w:rPr>
      <w:rFonts w:ascii="Calibri" w:hAnsi="Calibri" w:cs="Times New Roman"/>
      <w:i/>
      <w:iCs/>
      <w:noProof/>
      <w:sz w:val="24"/>
      <w:szCs w:val="24"/>
      <w:lang w:val="pt-BR" w:eastAsia="en-US"/>
    </w:rPr>
  </w:style>
  <w:style w:type="character" w:customStyle="1" w:styleId="Ttulo9Char">
    <w:name w:val="Título 9 Char"/>
    <w:basedOn w:val="Fontepargpadro"/>
    <w:link w:val="Ttulo9"/>
    <w:uiPriority w:val="99"/>
    <w:semiHidden/>
    <w:locked/>
    <w:rPr>
      <w:rFonts w:ascii="Cambria" w:hAnsi="Cambria" w:cs="Times New Roman"/>
      <w:noProof/>
      <w:lang w:val="pt-BR" w:eastAsia="en-US"/>
    </w:rPr>
  </w:style>
  <w:style w:type="paragraph" w:styleId="Cabealho">
    <w:name w:val="header"/>
    <w:basedOn w:val="Normal"/>
    <w:link w:val="CabealhoChar"/>
    <w:uiPriority w:val="99"/>
    <w:rsid w:val="006829FF"/>
    <w:pPr>
      <w:tabs>
        <w:tab w:val="center" w:pos="4536"/>
        <w:tab w:val="right" w:pos="9072"/>
      </w:tabs>
    </w:pPr>
    <w:rPr>
      <w:rFonts w:ascii="Times New Roman" w:hAnsi="Times New Roman"/>
      <w:noProof w:val="0"/>
      <w:sz w:val="20"/>
      <w:lang w:val="fr-FR"/>
    </w:rPr>
  </w:style>
  <w:style w:type="character" w:customStyle="1" w:styleId="CabealhoChar">
    <w:name w:val="Cabeçalho Char"/>
    <w:basedOn w:val="Fontepargpadro"/>
    <w:link w:val="Cabealho"/>
    <w:uiPriority w:val="99"/>
    <w:locked/>
    <w:rsid w:val="00FB08FA"/>
    <w:rPr>
      <w:rFonts w:cs="Times New Roman"/>
      <w:lang w:val="fr-FR"/>
    </w:rPr>
  </w:style>
  <w:style w:type="paragraph" w:styleId="Corpodetexto">
    <w:name w:val="Body Text"/>
    <w:basedOn w:val="Normal"/>
    <w:link w:val="CorpodetextoChar"/>
    <w:uiPriority w:val="99"/>
    <w:rsid w:val="006829FF"/>
    <w:pPr>
      <w:jc w:val="both"/>
    </w:pPr>
    <w:rPr>
      <w:rFonts w:ascii="Times New Roman" w:hAnsi="Times New Roman"/>
      <w:noProof w:val="0"/>
      <w:sz w:val="24"/>
      <w:lang w:val="fr-FR"/>
    </w:rPr>
  </w:style>
  <w:style w:type="character" w:customStyle="1" w:styleId="CorpodetextoChar">
    <w:name w:val="Corpo de texto Char"/>
    <w:basedOn w:val="Fontepargpadro"/>
    <w:link w:val="Corpodetexto"/>
    <w:uiPriority w:val="99"/>
    <w:semiHidden/>
    <w:locked/>
    <w:rPr>
      <w:rFonts w:ascii="Trebuchet MS" w:hAnsi="Trebuchet MS" w:cs="Times New Roman"/>
      <w:noProof/>
      <w:sz w:val="20"/>
      <w:szCs w:val="20"/>
      <w:lang w:val="pt-BR" w:eastAsia="en-US"/>
    </w:rPr>
  </w:style>
  <w:style w:type="paragraph" w:styleId="Textodenotaderodap">
    <w:name w:val="footnote text"/>
    <w:basedOn w:val="Normal"/>
    <w:link w:val="TextodenotaderodapChar"/>
    <w:uiPriority w:val="99"/>
    <w:semiHidden/>
    <w:rsid w:val="006829FF"/>
    <w:rPr>
      <w:rFonts w:ascii="Times New Roman" w:hAnsi="Times New Roman"/>
      <w:noProof w:val="0"/>
      <w:sz w:val="20"/>
      <w:lang w:val="fr-FR"/>
    </w:rPr>
  </w:style>
  <w:style w:type="character" w:customStyle="1" w:styleId="TextodenotaderodapChar">
    <w:name w:val="Texto de nota de rodapé Char"/>
    <w:basedOn w:val="Fontepargpadro"/>
    <w:link w:val="Textodenotaderodap"/>
    <w:uiPriority w:val="99"/>
    <w:semiHidden/>
    <w:locked/>
    <w:rPr>
      <w:rFonts w:ascii="Trebuchet MS" w:hAnsi="Trebuchet MS" w:cs="Times New Roman"/>
      <w:noProof/>
      <w:sz w:val="20"/>
      <w:szCs w:val="20"/>
      <w:lang w:val="pt-BR" w:eastAsia="en-US"/>
    </w:rPr>
  </w:style>
  <w:style w:type="character" w:styleId="Hyperlink">
    <w:name w:val="Hyperlink"/>
    <w:basedOn w:val="Fontepargpadro"/>
    <w:uiPriority w:val="99"/>
    <w:rsid w:val="006829FF"/>
    <w:rPr>
      <w:rFonts w:cs="Times New Roman"/>
      <w:color w:val="0000FF"/>
      <w:u w:val="single"/>
    </w:rPr>
  </w:style>
  <w:style w:type="paragraph" w:styleId="Recuodecorpodetexto3">
    <w:name w:val="Body Text Indent 3"/>
    <w:basedOn w:val="Normal"/>
    <w:link w:val="Recuodecorpodetexto3Char"/>
    <w:uiPriority w:val="99"/>
    <w:rsid w:val="006829FF"/>
    <w:pPr>
      <w:ind w:left="720" w:hanging="720"/>
    </w:pPr>
    <w:rPr>
      <w:rFonts w:ascii="Times New Roman" w:hAnsi="Times New Roman"/>
      <w:noProof w:val="0"/>
      <w:sz w:val="16"/>
      <w:lang w:val="fr-FR"/>
    </w:rPr>
  </w:style>
  <w:style w:type="character" w:customStyle="1" w:styleId="Recuodecorpodetexto3Char">
    <w:name w:val="Recuo de corpo de texto 3 Char"/>
    <w:basedOn w:val="Fontepargpadro"/>
    <w:link w:val="Recuodecorpodetexto3"/>
    <w:uiPriority w:val="99"/>
    <w:semiHidden/>
    <w:locked/>
    <w:rPr>
      <w:rFonts w:ascii="Trebuchet MS" w:hAnsi="Trebuchet MS" w:cs="Times New Roman"/>
      <w:noProof/>
      <w:sz w:val="16"/>
      <w:szCs w:val="16"/>
      <w:lang w:val="pt-BR" w:eastAsia="en-US"/>
    </w:rPr>
  </w:style>
  <w:style w:type="paragraph" w:styleId="Recuodecorpodetexto">
    <w:name w:val="Body Text Indent"/>
    <w:basedOn w:val="Normal"/>
    <w:link w:val="RecuodecorpodetextoChar"/>
    <w:uiPriority w:val="99"/>
    <w:rsid w:val="006829FF"/>
    <w:pPr>
      <w:ind w:left="360"/>
      <w:jc w:val="both"/>
    </w:pPr>
    <w:rPr>
      <w:rFonts w:ascii="Times New Roman" w:hAnsi="Times New Roman"/>
      <w:noProof w:val="0"/>
      <w:sz w:val="24"/>
      <w:lang w:val="fr-FR"/>
    </w:rPr>
  </w:style>
  <w:style w:type="character" w:customStyle="1" w:styleId="RecuodecorpodetextoChar">
    <w:name w:val="Recuo de corpo de texto Char"/>
    <w:basedOn w:val="Fontepargpadro"/>
    <w:link w:val="Recuodecorpodetexto"/>
    <w:uiPriority w:val="99"/>
    <w:semiHidden/>
    <w:locked/>
    <w:rPr>
      <w:rFonts w:ascii="Trebuchet MS" w:hAnsi="Trebuchet MS" w:cs="Times New Roman"/>
      <w:noProof/>
      <w:sz w:val="20"/>
      <w:szCs w:val="20"/>
      <w:lang w:val="pt-BR" w:eastAsia="en-US"/>
    </w:rPr>
  </w:style>
  <w:style w:type="paragraph" w:styleId="Recuodecorpodetexto2">
    <w:name w:val="Body Text Indent 2"/>
    <w:basedOn w:val="Normal"/>
    <w:link w:val="Recuodecorpodetexto2Char"/>
    <w:uiPriority w:val="99"/>
    <w:rsid w:val="006829FF"/>
    <w:pPr>
      <w:ind w:left="1418" w:hanging="709"/>
      <w:jc w:val="both"/>
    </w:pPr>
    <w:rPr>
      <w:rFonts w:ascii="Arial" w:hAnsi="Arial"/>
      <w:noProof w:val="0"/>
    </w:rPr>
  </w:style>
  <w:style w:type="character" w:customStyle="1" w:styleId="Recuodecorpodetexto2Char">
    <w:name w:val="Recuo de corpo de texto 2 Char"/>
    <w:basedOn w:val="Fontepargpadro"/>
    <w:link w:val="Recuodecorpodetexto2"/>
    <w:uiPriority w:val="99"/>
    <w:semiHidden/>
    <w:locked/>
    <w:rPr>
      <w:rFonts w:ascii="Trebuchet MS" w:hAnsi="Trebuchet MS" w:cs="Times New Roman"/>
      <w:noProof/>
      <w:sz w:val="20"/>
      <w:szCs w:val="20"/>
      <w:lang w:val="pt-BR" w:eastAsia="en-US"/>
    </w:rPr>
  </w:style>
  <w:style w:type="character" w:styleId="Nmerodepgina">
    <w:name w:val="page number"/>
    <w:basedOn w:val="Fontepargpadro"/>
    <w:uiPriority w:val="99"/>
    <w:rsid w:val="006829FF"/>
    <w:rPr>
      <w:rFonts w:cs="Times New Roman"/>
    </w:rPr>
  </w:style>
  <w:style w:type="paragraph" w:styleId="Rodap">
    <w:name w:val="footer"/>
    <w:basedOn w:val="Normal"/>
    <w:link w:val="RodapChar"/>
    <w:uiPriority w:val="99"/>
    <w:rsid w:val="006829FF"/>
    <w:pPr>
      <w:tabs>
        <w:tab w:val="center" w:pos="4536"/>
        <w:tab w:val="right" w:pos="9072"/>
      </w:tabs>
    </w:pPr>
    <w:rPr>
      <w:rFonts w:ascii="Times New Roman" w:hAnsi="Times New Roman"/>
      <w:noProof w:val="0"/>
      <w:sz w:val="20"/>
      <w:lang w:val="fr-FR"/>
    </w:rPr>
  </w:style>
  <w:style w:type="character" w:customStyle="1" w:styleId="RodapChar">
    <w:name w:val="Rodapé Char"/>
    <w:basedOn w:val="Fontepargpadro"/>
    <w:link w:val="Rodap"/>
    <w:uiPriority w:val="99"/>
    <w:locked/>
    <w:rsid w:val="005330BD"/>
    <w:rPr>
      <w:rFonts w:cs="Times New Roman"/>
      <w:lang w:val="fr-FR"/>
    </w:rPr>
  </w:style>
  <w:style w:type="paragraph" w:styleId="NormalWeb">
    <w:name w:val="Normal (Web)"/>
    <w:basedOn w:val="Normal"/>
    <w:uiPriority w:val="99"/>
    <w:rsid w:val="00456343"/>
    <w:pPr>
      <w:spacing w:before="100" w:beforeAutospacing="1" w:after="100" w:afterAutospacing="1"/>
    </w:pPr>
    <w:rPr>
      <w:rFonts w:ascii="Times New Roman" w:hAnsi="Times New Roman"/>
      <w:noProof w:val="0"/>
      <w:sz w:val="24"/>
      <w:szCs w:val="24"/>
      <w:lang w:val="en-US"/>
    </w:rPr>
  </w:style>
  <w:style w:type="table" w:styleId="Tabelacomgrade">
    <w:name w:val="Table Grid"/>
    <w:basedOn w:val="Tabelanormal"/>
    <w:uiPriority w:val="99"/>
    <w:rsid w:val="004563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D0D48"/>
    <w:pPr>
      <w:autoSpaceDE w:val="0"/>
      <w:autoSpaceDN w:val="0"/>
      <w:adjustRightInd w:val="0"/>
    </w:pPr>
    <w:rPr>
      <w:rFonts w:ascii="Wingdings" w:hAnsi="Wingdings" w:cs="Wingdings"/>
      <w:color w:val="000000"/>
      <w:sz w:val="24"/>
      <w:szCs w:val="24"/>
    </w:rPr>
  </w:style>
  <w:style w:type="paragraph" w:styleId="Textodebalo">
    <w:name w:val="Balloon Text"/>
    <w:basedOn w:val="Normal"/>
    <w:link w:val="TextodebaloChar"/>
    <w:uiPriority w:val="99"/>
    <w:rsid w:val="005330BD"/>
    <w:rPr>
      <w:rFonts w:ascii="Tahoma" w:hAnsi="Tahoma" w:cs="Tahoma"/>
      <w:sz w:val="16"/>
      <w:szCs w:val="16"/>
    </w:rPr>
  </w:style>
  <w:style w:type="character" w:customStyle="1" w:styleId="TextodebaloChar">
    <w:name w:val="Texto de balão Char"/>
    <w:basedOn w:val="Fontepargpadro"/>
    <w:link w:val="Textodebalo"/>
    <w:uiPriority w:val="99"/>
    <w:locked/>
    <w:rsid w:val="005330BD"/>
    <w:rPr>
      <w:rFonts w:ascii="Tahoma" w:hAnsi="Tahoma" w:cs="Tahoma"/>
      <w:noProof/>
      <w:sz w:val="16"/>
      <w:szCs w:val="16"/>
      <w:lang w:val="pt-BR"/>
    </w:rPr>
  </w:style>
  <w:style w:type="paragraph" w:styleId="PargrafodaLista">
    <w:name w:val="List Paragraph"/>
    <w:basedOn w:val="Normal"/>
    <w:uiPriority w:val="34"/>
    <w:qFormat/>
    <w:rsid w:val="00496AB5"/>
    <w:pPr>
      <w:ind w:left="720"/>
      <w:contextualSpacing/>
    </w:pPr>
  </w:style>
  <w:style w:type="character" w:customStyle="1" w:styleId="vanity-namedomain">
    <w:name w:val="vanity-name__domain"/>
    <w:basedOn w:val="Fontepargpadro"/>
    <w:rsid w:val="00CE23FB"/>
  </w:style>
  <w:style w:type="character" w:customStyle="1" w:styleId="vanity-namedisplay-name">
    <w:name w:val="vanity-name__display-name"/>
    <w:basedOn w:val="Fontepargpadro"/>
    <w:rsid w:val="00CE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53325">
      <w:bodyDiv w:val="1"/>
      <w:marLeft w:val="0"/>
      <w:marRight w:val="0"/>
      <w:marTop w:val="0"/>
      <w:marBottom w:val="0"/>
      <w:divBdr>
        <w:top w:val="none" w:sz="0" w:space="0" w:color="auto"/>
        <w:left w:val="none" w:sz="0" w:space="0" w:color="auto"/>
        <w:bottom w:val="none" w:sz="0" w:space="0" w:color="auto"/>
        <w:right w:val="none" w:sz="0" w:space="0" w:color="auto"/>
      </w:divBdr>
    </w:div>
    <w:div w:id="2009824799">
      <w:marLeft w:val="0"/>
      <w:marRight w:val="0"/>
      <w:marTop w:val="0"/>
      <w:marBottom w:val="0"/>
      <w:divBdr>
        <w:top w:val="none" w:sz="0" w:space="0" w:color="auto"/>
        <w:left w:val="none" w:sz="0" w:space="0" w:color="auto"/>
        <w:bottom w:val="none" w:sz="0" w:space="0" w:color="auto"/>
        <w:right w:val="none" w:sz="0" w:space="0" w:color="auto"/>
      </w:divBdr>
    </w:div>
    <w:div w:id="2009824804">
      <w:marLeft w:val="0"/>
      <w:marRight w:val="0"/>
      <w:marTop w:val="0"/>
      <w:marBottom w:val="0"/>
      <w:divBdr>
        <w:top w:val="none" w:sz="0" w:space="0" w:color="auto"/>
        <w:left w:val="none" w:sz="0" w:space="0" w:color="auto"/>
        <w:bottom w:val="none" w:sz="0" w:space="0" w:color="auto"/>
        <w:right w:val="none" w:sz="0" w:space="0" w:color="auto"/>
      </w:divBdr>
    </w:div>
    <w:div w:id="2009824805">
      <w:marLeft w:val="0"/>
      <w:marRight w:val="0"/>
      <w:marTop w:val="0"/>
      <w:marBottom w:val="0"/>
      <w:divBdr>
        <w:top w:val="none" w:sz="0" w:space="0" w:color="auto"/>
        <w:left w:val="none" w:sz="0" w:space="0" w:color="auto"/>
        <w:bottom w:val="none" w:sz="0" w:space="0" w:color="auto"/>
        <w:right w:val="none" w:sz="0" w:space="0" w:color="auto"/>
      </w:divBdr>
      <w:divsChild>
        <w:div w:id="2009824798">
          <w:marLeft w:val="0"/>
          <w:marRight w:val="0"/>
          <w:marTop w:val="0"/>
          <w:marBottom w:val="0"/>
          <w:divBdr>
            <w:top w:val="none" w:sz="0" w:space="0" w:color="auto"/>
            <w:left w:val="none" w:sz="0" w:space="0" w:color="auto"/>
            <w:bottom w:val="none" w:sz="0" w:space="0" w:color="auto"/>
            <w:right w:val="none" w:sz="0" w:space="0" w:color="auto"/>
          </w:divBdr>
        </w:div>
        <w:div w:id="2009824800">
          <w:marLeft w:val="0"/>
          <w:marRight w:val="0"/>
          <w:marTop w:val="0"/>
          <w:marBottom w:val="0"/>
          <w:divBdr>
            <w:top w:val="none" w:sz="0" w:space="0" w:color="auto"/>
            <w:left w:val="none" w:sz="0" w:space="0" w:color="auto"/>
            <w:bottom w:val="none" w:sz="0" w:space="0" w:color="auto"/>
            <w:right w:val="none" w:sz="0" w:space="0" w:color="auto"/>
          </w:divBdr>
        </w:div>
        <w:div w:id="2009824801">
          <w:marLeft w:val="0"/>
          <w:marRight w:val="0"/>
          <w:marTop w:val="0"/>
          <w:marBottom w:val="0"/>
          <w:divBdr>
            <w:top w:val="none" w:sz="0" w:space="0" w:color="auto"/>
            <w:left w:val="none" w:sz="0" w:space="0" w:color="auto"/>
            <w:bottom w:val="none" w:sz="0" w:space="0" w:color="auto"/>
            <w:right w:val="none" w:sz="0" w:space="0" w:color="auto"/>
          </w:divBdr>
        </w:div>
        <w:div w:id="2009824802">
          <w:marLeft w:val="0"/>
          <w:marRight w:val="0"/>
          <w:marTop w:val="0"/>
          <w:marBottom w:val="0"/>
          <w:divBdr>
            <w:top w:val="none" w:sz="0" w:space="0" w:color="auto"/>
            <w:left w:val="none" w:sz="0" w:space="0" w:color="auto"/>
            <w:bottom w:val="none" w:sz="0" w:space="0" w:color="auto"/>
            <w:right w:val="none" w:sz="0" w:space="0" w:color="auto"/>
          </w:divBdr>
        </w:div>
        <w:div w:id="2009824803">
          <w:marLeft w:val="0"/>
          <w:marRight w:val="0"/>
          <w:marTop w:val="0"/>
          <w:marBottom w:val="0"/>
          <w:divBdr>
            <w:top w:val="none" w:sz="0" w:space="0" w:color="auto"/>
            <w:left w:val="none" w:sz="0" w:space="0" w:color="auto"/>
            <w:bottom w:val="none" w:sz="0" w:space="0" w:color="auto"/>
            <w:right w:val="none" w:sz="0" w:space="0" w:color="auto"/>
          </w:divBdr>
        </w:div>
        <w:div w:id="2009824806">
          <w:marLeft w:val="0"/>
          <w:marRight w:val="0"/>
          <w:marTop w:val="0"/>
          <w:marBottom w:val="0"/>
          <w:divBdr>
            <w:top w:val="none" w:sz="0" w:space="0" w:color="auto"/>
            <w:left w:val="none" w:sz="0" w:space="0" w:color="auto"/>
            <w:bottom w:val="none" w:sz="0" w:space="0" w:color="auto"/>
            <w:right w:val="none" w:sz="0" w:space="0" w:color="auto"/>
          </w:divBdr>
        </w:div>
        <w:div w:id="2009824808">
          <w:marLeft w:val="0"/>
          <w:marRight w:val="0"/>
          <w:marTop w:val="0"/>
          <w:marBottom w:val="0"/>
          <w:divBdr>
            <w:top w:val="none" w:sz="0" w:space="0" w:color="auto"/>
            <w:left w:val="none" w:sz="0" w:space="0" w:color="auto"/>
            <w:bottom w:val="none" w:sz="0" w:space="0" w:color="auto"/>
            <w:right w:val="none" w:sz="0" w:space="0" w:color="auto"/>
          </w:divBdr>
        </w:div>
      </w:divsChild>
    </w:div>
    <w:div w:id="2009824807">
      <w:marLeft w:val="0"/>
      <w:marRight w:val="0"/>
      <w:marTop w:val="0"/>
      <w:marBottom w:val="0"/>
      <w:divBdr>
        <w:top w:val="none" w:sz="0" w:space="0" w:color="auto"/>
        <w:left w:val="none" w:sz="0" w:space="0" w:color="auto"/>
        <w:bottom w:val="none" w:sz="0" w:space="0" w:color="auto"/>
        <w:right w:val="none" w:sz="0" w:space="0" w:color="auto"/>
      </w:divBdr>
    </w:div>
    <w:div w:id="2009824809">
      <w:marLeft w:val="0"/>
      <w:marRight w:val="0"/>
      <w:marTop w:val="0"/>
      <w:marBottom w:val="0"/>
      <w:divBdr>
        <w:top w:val="none" w:sz="0" w:space="0" w:color="auto"/>
        <w:left w:val="none" w:sz="0" w:space="0" w:color="auto"/>
        <w:bottom w:val="none" w:sz="0" w:space="0" w:color="auto"/>
        <w:right w:val="none" w:sz="0" w:space="0" w:color="auto"/>
      </w:divBdr>
    </w:div>
    <w:div w:id="2009824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nildanicolau62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1295</Words>
  <Characters>6997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Michael Page Intl Brazil</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Page</dc:creator>
  <cp:lastModifiedBy>Cliente</cp:lastModifiedBy>
  <cp:revision>7</cp:revision>
  <cp:lastPrinted>2011-08-10T14:53:00Z</cp:lastPrinted>
  <dcterms:created xsi:type="dcterms:W3CDTF">2019-07-25T15:57:00Z</dcterms:created>
  <dcterms:modified xsi:type="dcterms:W3CDTF">2020-07-06T22:33:00Z</dcterms:modified>
</cp:coreProperties>
</file>