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E0E51" w14:textId="77777777" w:rsidR="00646293" w:rsidRPr="00493709" w:rsidRDefault="00646293" w:rsidP="00646293">
      <w:pPr>
        <w:spacing w:after="0" w:line="240" w:lineRule="auto"/>
        <w:jc w:val="center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NANCI GONÇALVES CORRÊA</w:t>
      </w:r>
    </w:p>
    <w:p w14:paraId="77880806" w14:textId="77777777" w:rsidR="00646293" w:rsidRPr="00493709" w:rsidRDefault="00646293" w:rsidP="00646293">
      <w:pPr>
        <w:spacing w:after="0" w:line="240" w:lineRule="auto"/>
        <w:jc w:val="center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Brasileira, casada, 48 anos</w:t>
      </w:r>
    </w:p>
    <w:p w14:paraId="38A8BCC6" w14:textId="77777777" w:rsidR="00646293" w:rsidRPr="00493709" w:rsidRDefault="00646293" w:rsidP="00646293">
      <w:pPr>
        <w:spacing w:after="0" w:line="240" w:lineRule="auto"/>
        <w:jc w:val="center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Av. Rodrigo da Silva Araújo, </w:t>
      </w:r>
      <w:r w:rsidR="00376040"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305</w:t>
      </w: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 • Jd. Santa Cecília Pindamonhangaba • SP</w:t>
      </w:r>
    </w:p>
    <w:p w14:paraId="3C5ED5AA" w14:textId="77777777" w:rsidR="00646293" w:rsidRPr="00493709" w:rsidRDefault="00646293" w:rsidP="00646293">
      <w:pPr>
        <w:spacing w:after="0" w:line="240" w:lineRule="auto"/>
        <w:jc w:val="center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Res: (12) 3608-5651 • Cel: (12) 9111-0317 </w:t>
      </w:r>
    </w:p>
    <w:p w14:paraId="1D37BD84" w14:textId="77777777" w:rsidR="00646293" w:rsidRPr="00493709" w:rsidRDefault="00646293" w:rsidP="00646293">
      <w:pPr>
        <w:spacing w:after="0" w:line="240" w:lineRule="auto"/>
        <w:jc w:val="center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E-mail: nan-ca-th@hotmail.com</w:t>
      </w:r>
    </w:p>
    <w:p w14:paraId="7E6E33DC" w14:textId="77777777" w:rsidR="00646293" w:rsidRPr="00493709" w:rsidRDefault="00646293" w:rsidP="00646293">
      <w:pPr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 </w:t>
      </w:r>
    </w:p>
    <w:p w14:paraId="64C886FD" w14:textId="5A14EC91" w:rsidR="00646293" w:rsidRPr="00493709" w:rsidRDefault="00646293" w:rsidP="00646293">
      <w:pPr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OBJETIVO:   </w:t>
      </w:r>
      <w:r w:rsidR="00493709"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Gerente Administrativa /</w:t>
      </w:r>
      <w:r w:rsidR="00A43F05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 Logistica / Supply Chain</w:t>
      </w: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  </w:t>
      </w:r>
    </w:p>
    <w:p w14:paraId="7BEF92B7" w14:textId="77777777" w:rsidR="00CF30DC" w:rsidRDefault="00CF30DC" w:rsidP="00646293">
      <w:pPr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</w:p>
    <w:p w14:paraId="30DC6B85" w14:textId="63928C32" w:rsidR="00773C44" w:rsidRPr="00493709" w:rsidRDefault="00773C44" w:rsidP="00646293">
      <w:pPr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RESUMO DAS QUALIF</w:t>
      </w:r>
      <w:r w:rsidR="003D5422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IC</w:t>
      </w:r>
      <w:bookmarkStart w:id="0" w:name="_GoBack"/>
      <w:bookmarkEnd w:id="0"/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AÇÕES</w:t>
      </w:r>
    </w:p>
    <w:p w14:paraId="13159CAB" w14:textId="77777777" w:rsidR="00493709" w:rsidRPr="00493709" w:rsidRDefault="00773C44" w:rsidP="00CF30DC">
      <w:pPr>
        <w:spacing w:after="0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Experiência de 28 anos em rotinas administrativas, comerciais, logística, exportação, importação, faturamento.  </w:t>
      </w:r>
    </w:p>
    <w:p w14:paraId="3F280D4F" w14:textId="77777777" w:rsidR="00493709" w:rsidRPr="00493709" w:rsidRDefault="00773C44" w:rsidP="00CF30DC">
      <w:pPr>
        <w:spacing w:after="0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Foco em otimização de processos, automatizações, criatividade, iniciativa e melhoria cont</w:t>
      </w:r>
      <w:r w:rsidR="00345F59"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í</w:t>
      </w: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nua. </w:t>
      </w:r>
    </w:p>
    <w:p w14:paraId="7E936A95" w14:textId="77777777" w:rsidR="00773C44" w:rsidRPr="00493709" w:rsidRDefault="00773C44" w:rsidP="00CF30DC">
      <w:pPr>
        <w:spacing w:after="0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Gerenciamento de equipe. Liderança, trabalho em equipe, de </w:t>
      </w:r>
      <w:r w:rsidR="00345F59"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conflitos. </w:t>
      </w: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Experiência em gestão de fluxo logístico de exportações. </w:t>
      </w:r>
    </w:p>
    <w:p w14:paraId="786CE2FE" w14:textId="77777777" w:rsidR="00773C44" w:rsidRPr="00493709" w:rsidRDefault="00773C44" w:rsidP="00773C44">
      <w:pPr>
        <w:spacing w:after="0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 </w:t>
      </w:r>
    </w:p>
    <w:p w14:paraId="044D16B3" w14:textId="77777777" w:rsidR="00646293" w:rsidRPr="00493709" w:rsidRDefault="00646293" w:rsidP="00646293">
      <w:pPr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FORMAÇÃO ACADÊMICA </w:t>
      </w:r>
    </w:p>
    <w:p w14:paraId="1C6C7E36" w14:textId="77777777" w:rsidR="00646293" w:rsidRPr="00493709" w:rsidRDefault="00646293" w:rsidP="00646293">
      <w:pPr>
        <w:spacing w:after="0" w:line="240" w:lineRule="auto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 Especialização </w:t>
      </w:r>
    </w:p>
    <w:p w14:paraId="0932A567" w14:textId="77777777" w:rsidR="00646293" w:rsidRPr="00493709" w:rsidRDefault="00646293" w:rsidP="00646293">
      <w:pPr>
        <w:spacing w:after="0" w:line="240" w:lineRule="auto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Instituto Nacional de Pós Graduação – INPG - Pós Graduação em Comércio Exterior e Marketing – 2001 </w:t>
      </w:r>
    </w:p>
    <w:p w14:paraId="77001457" w14:textId="77777777" w:rsidR="00646293" w:rsidRPr="00493709" w:rsidRDefault="00646293" w:rsidP="00CF30DC">
      <w:pPr>
        <w:spacing w:after="0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 </w:t>
      </w: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 Graduação  </w:t>
      </w:r>
    </w:p>
    <w:p w14:paraId="59194916" w14:textId="77777777" w:rsidR="00646293" w:rsidRPr="00493709" w:rsidRDefault="00646293" w:rsidP="00CF30DC">
      <w:pPr>
        <w:spacing w:after="0" w:line="240" w:lineRule="auto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Universidade de Taubaté – Taubaté - Administração (Bacharelado) – 1998</w:t>
      </w:r>
    </w:p>
    <w:p w14:paraId="3A15B805" w14:textId="77777777" w:rsidR="00646293" w:rsidRPr="00493709" w:rsidRDefault="00646293" w:rsidP="00646293">
      <w:pPr>
        <w:spacing w:after="0" w:line="240" w:lineRule="auto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Secretário Executivo (Bacharelado) - 1991 </w:t>
      </w:r>
    </w:p>
    <w:p w14:paraId="6E416849" w14:textId="77777777" w:rsidR="00646293" w:rsidRPr="00493709" w:rsidRDefault="00646293" w:rsidP="00646293">
      <w:pPr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  </w:t>
      </w:r>
    </w:p>
    <w:p w14:paraId="5E4ABBDE" w14:textId="77777777" w:rsidR="00646293" w:rsidRPr="00493709" w:rsidRDefault="00646293" w:rsidP="00646293">
      <w:pPr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EXPERIÊNCIA PROFISSIONAL </w:t>
      </w:r>
    </w:p>
    <w:p w14:paraId="74161D85" w14:textId="77777777" w:rsidR="00646293" w:rsidRPr="00493709" w:rsidRDefault="00646293" w:rsidP="00646293">
      <w:pPr>
        <w:spacing w:after="0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Empresa: CONFAB INDUSTRIAL S.A. – PINDAMONHANGABA – SP </w:t>
      </w:r>
      <w:r w:rsid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–</w:t>
      </w:r>
      <w:r w:rsid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 </w:t>
      </w:r>
      <w:r w:rsid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23 anos </w:t>
      </w:r>
    </w:p>
    <w:p w14:paraId="0F776A69" w14:textId="77777777" w:rsidR="00646293" w:rsidRPr="00493709" w:rsidRDefault="00646293" w:rsidP="00646293">
      <w:pPr>
        <w:spacing w:after="0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Cargo:  Coordenadora de </w:t>
      </w:r>
      <w:r w:rsidR="00376040"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Exportação e Faturamento</w:t>
      </w:r>
      <w:r w:rsid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 = 13 anos </w:t>
      </w:r>
    </w:p>
    <w:p w14:paraId="7339F19E" w14:textId="77777777" w:rsidR="00646293" w:rsidRPr="00493709" w:rsidRDefault="00646293" w:rsidP="00646293">
      <w:pPr>
        <w:spacing w:after="0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Período: Janeiro/200</w:t>
      </w:r>
      <w:r w:rsid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7</w:t>
      </w: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 – Maio/2020</w:t>
      </w:r>
      <w:r w:rsid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 </w:t>
      </w:r>
    </w:p>
    <w:p w14:paraId="10F73270" w14:textId="77777777" w:rsidR="00CF30DC" w:rsidRDefault="00646293" w:rsidP="00646293">
      <w:pPr>
        <w:spacing w:after="0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Função: </w:t>
      </w:r>
      <w:r w:rsidR="00376040" w:rsidRPr="00493709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 </w:t>
      </w:r>
    </w:p>
    <w:p w14:paraId="7656A5DC" w14:textId="77777777" w:rsidR="00CF30DC" w:rsidRPr="00CF30DC" w:rsidRDefault="00376040" w:rsidP="00CF30DC">
      <w:pPr>
        <w:pStyle w:val="PargrafodaLista"/>
        <w:numPr>
          <w:ilvl w:val="0"/>
          <w:numId w:val="2"/>
        </w:numPr>
        <w:spacing w:after="0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Responsável por coordenar a equipe de exportação</w:t>
      </w:r>
      <w:r w:rsidR="00773C44"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, incluindo desde a contratação de frete, despacho, pagamento dos serviços contratados e emissão da </w:t>
      </w:r>
      <w:r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documentação de exportação </w:t>
      </w:r>
      <w:r w:rsidR="00773C44"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até o reconhecimento da receita, contabilização e atendimento as obrigações fiscais. </w:t>
      </w:r>
    </w:p>
    <w:p w14:paraId="7525EB72" w14:textId="77777777" w:rsidR="00646293" w:rsidRPr="00CF30DC" w:rsidRDefault="00493709" w:rsidP="00222423">
      <w:pPr>
        <w:pStyle w:val="PargrafodaLista"/>
        <w:numPr>
          <w:ilvl w:val="0"/>
          <w:numId w:val="2"/>
        </w:numPr>
        <w:spacing w:after="0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R</w:t>
      </w:r>
      <w:r w:rsidR="00773C44"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esponsável pela equipe de faturamento da Cia, por implementação das melhorias e atualizações obrigatórias dos sistemas emissores de nota fiscal em</w:t>
      </w:r>
      <w:r w:rsid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 </w:t>
      </w:r>
      <w:r w:rsidR="00773C44"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atendimento a legislação brasileira. </w:t>
      </w:r>
    </w:p>
    <w:p w14:paraId="4AC65E70" w14:textId="77777777" w:rsidR="00646293" w:rsidRPr="00CF30DC" w:rsidRDefault="00646293" w:rsidP="00CF30DC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pt-BR"/>
        </w:rPr>
      </w:pPr>
      <w:r>
        <w:t xml:space="preserve">  </w:t>
      </w:r>
    </w:p>
    <w:p w14:paraId="3721C96D" w14:textId="77777777" w:rsidR="00646293" w:rsidRPr="00CF30DC" w:rsidRDefault="00646293" w:rsidP="00646293">
      <w:pPr>
        <w:spacing w:after="0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Cargo: Analista de Comércio Exterior </w:t>
      </w:r>
      <w:r w:rsidR="000E6E0C"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/ Compradora </w:t>
      </w:r>
      <w:r w:rsidR="00773C44"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de Frete</w:t>
      </w:r>
      <w:r w:rsid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/Estagiária/Analista Contábil = 10 anos</w:t>
      </w:r>
    </w:p>
    <w:p w14:paraId="2639332A" w14:textId="77777777" w:rsidR="00646293" w:rsidRPr="00CF30DC" w:rsidRDefault="00646293" w:rsidP="00646293">
      <w:pPr>
        <w:spacing w:after="0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Período: Janeiro/1997 a Janeiro/2007 </w:t>
      </w:r>
    </w:p>
    <w:p w14:paraId="7B6CA08E" w14:textId="77777777" w:rsidR="00646293" w:rsidRPr="00CF30DC" w:rsidRDefault="00646293" w:rsidP="00646293">
      <w:pPr>
        <w:spacing w:after="0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Área:  Supply Chain - Depto. Exportação </w:t>
      </w:r>
    </w:p>
    <w:p w14:paraId="115860AC" w14:textId="77777777" w:rsidR="00CF30DC" w:rsidRDefault="00646293" w:rsidP="00646293">
      <w:pPr>
        <w:spacing w:after="0"/>
        <w:jc w:val="both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Função:  </w:t>
      </w:r>
    </w:p>
    <w:p w14:paraId="06816E58" w14:textId="77777777" w:rsidR="00773C44" w:rsidRPr="00CF30DC" w:rsidRDefault="00646293" w:rsidP="007F73CE">
      <w:pPr>
        <w:pStyle w:val="PargrafodaLista"/>
        <w:numPr>
          <w:ilvl w:val="0"/>
          <w:numId w:val="3"/>
        </w:numPr>
        <w:spacing w:after="0"/>
        <w:jc w:val="both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Responsável por compras de frete rodoviário nacional e internacional. Programar carregamento de tubos junto ao Transporte Interno e transportadoras. Analisar e solicitar pagamentos de despesas com estadias. Analisar acidentes ocorridos, providenciar documentação junto as transportadoras e efetuar cobrança junto a Seguradora.  Atividades administrativas, tais como controle de materiais do almoxarifado, contas a pagar, lançamento de notas fiscais e assessoria a gerência</w:t>
      </w:r>
      <w:r w:rsidR="00CF30DC"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. </w:t>
      </w:r>
      <w:r w:rsidR="00773C44"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Responsável também pela confecção dos documentos de exportação (Invoice, Packing List, Instrução de Embarque, etc).</w:t>
      </w:r>
    </w:p>
    <w:p w14:paraId="2E72E0DD" w14:textId="77777777" w:rsidR="00646293" w:rsidRPr="00CF30DC" w:rsidRDefault="00646293" w:rsidP="00646293">
      <w:pPr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</w:p>
    <w:p w14:paraId="08294F49" w14:textId="77777777" w:rsidR="000E6E0C" w:rsidRPr="00CF30DC" w:rsidRDefault="00646293" w:rsidP="00CF30DC">
      <w:pPr>
        <w:spacing w:after="0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Empresa: POLICLIN S.A. – SÃO JOSÉ DOS CAMPOS – SP  </w:t>
      </w:r>
    </w:p>
    <w:p w14:paraId="33D3648F" w14:textId="77777777" w:rsidR="000E6E0C" w:rsidRPr="00CF30DC" w:rsidRDefault="00646293" w:rsidP="00CF30DC">
      <w:pPr>
        <w:spacing w:after="0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Cargo: Secretaria  </w:t>
      </w:r>
    </w:p>
    <w:p w14:paraId="4FC58EE6" w14:textId="77777777" w:rsidR="000E6E0C" w:rsidRPr="00CF30DC" w:rsidRDefault="000E6E0C" w:rsidP="000E6E0C">
      <w:pPr>
        <w:spacing w:after="0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Período: Janeiro/1995 a Dezembro/1997  </w:t>
      </w:r>
    </w:p>
    <w:p w14:paraId="6907FC4C" w14:textId="77777777" w:rsidR="00646293" w:rsidRPr="00CF30DC" w:rsidRDefault="00646293" w:rsidP="000E6E0C">
      <w:pPr>
        <w:spacing w:after="0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Função: Atividades administrativas, assessoria a gerência, responsável pelo setor de transporte hospitalar. </w:t>
      </w:r>
    </w:p>
    <w:p w14:paraId="7266DB47" w14:textId="77777777" w:rsidR="00CF30DC" w:rsidRDefault="00CF30DC" w:rsidP="00646293">
      <w:pPr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</w:p>
    <w:p w14:paraId="6EF733AB" w14:textId="77777777" w:rsidR="00646293" w:rsidRPr="00CF30DC" w:rsidRDefault="00CF30DC" w:rsidP="00646293">
      <w:pPr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Cursos/Idiomas</w:t>
      </w:r>
      <w:r w:rsidR="00646293"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 </w:t>
      </w:r>
    </w:p>
    <w:p w14:paraId="1C861126" w14:textId="77777777" w:rsidR="00646293" w:rsidRPr="00CF30DC" w:rsidRDefault="00646293" w:rsidP="00CF30DC">
      <w:pPr>
        <w:pStyle w:val="PargrafodaLista"/>
        <w:numPr>
          <w:ilvl w:val="0"/>
          <w:numId w:val="3"/>
        </w:numPr>
        <w:spacing w:after="0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Informática:  Pacote Office (Word / Excel / PowerPoint)</w:t>
      </w:r>
      <w:r w:rsidR="00CF30DC"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 / </w:t>
      </w:r>
      <w:r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 SAP</w:t>
      </w:r>
      <w:r w:rsidR="00773C44"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 (módulos SD/MM) </w:t>
      </w:r>
      <w:r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 </w:t>
      </w:r>
    </w:p>
    <w:p w14:paraId="5E4C932E" w14:textId="77777777" w:rsidR="00CF30DC" w:rsidRPr="00CF30DC" w:rsidRDefault="00646293" w:rsidP="00CF30DC">
      <w:pPr>
        <w:pStyle w:val="PargrafodaLista"/>
        <w:numPr>
          <w:ilvl w:val="0"/>
          <w:numId w:val="3"/>
        </w:numPr>
        <w:spacing w:after="0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Idiomas:  Inglês</w:t>
      </w:r>
      <w:r w:rsidR="000E6E0C"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/</w:t>
      </w:r>
      <w:r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 Espanhol </w:t>
      </w:r>
      <w:r w:rsidR="00CF30DC"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–</w:t>
      </w:r>
      <w:r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 Intermediário</w:t>
      </w:r>
    </w:p>
    <w:p w14:paraId="3AB72447" w14:textId="77777777" w:rsidR="00CF30DC" w:rsidRPr="00CF30DC" w:rsidRDefault="00CF30DC" w:rsidP="00CF30DC">
      <w:pPr>
        <w:pStyle w:val="PargrafodaLista"/>
        <w:numPr>
          <w:ilvl w:val="0"/>
          <w:numId w:val="3"/>
        </w:numPr>
        <w:spacing w:after="0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 xml:space="preserve">Capacitação para Gerenciamento – Fundação Dom Cabral </w:t>
      </w:r>
    </w:p>
    <w:p w14:paraId="1EF78618" w14:textId="77777777" w:rsidR="00CF30DC" w:rsidRPr="00CF30DC" w:rsidRDefault="00CF30DC" w:rsidP="00CF30DC">
      <w:pPr>
        <w:pStyle w:val="PargrafodaLista"/>
        <w:numPr>
          <w:ilvl w:val="0"/>
          <w:numId w:val="3"/>
        </w:numPr>
        <w:spacing w:after="0"/>
        <w:rPr>
          <w:rFonts w:ascii="inherit" w:eastAsia="Times New Roman" w:hAnsi="inherit" w:cs="Arial"/>
          <w:color w:val="666666"/>
          <w:sz w:val="18"/>
          <w:szCs w:val="18"/>
          <w:lang w:eastAsia="pt-BR"/>
        </w:rPr>
      </w:pPr>
      <w:r w:rsidRPr="00CF30DC">
        <w:rPr>
          <w:rFonts w:ascii="inherit" w:eastAsia="Times New Roman" w:hAnsi="inherit" w:cs="Arial"/>
          <w:color w:val="666666"/>
          <w:sz w:val="18"/>
          <w:szCs w:val="18"/>
          <w:lang w:eastAsia="pt-BR"/>
        </w:rPr>
        <w:t>Especialização em Comércio Exterior - Aduaneiras</w:t>
      </w:r>
    </w:p>
    <w:sectPr w:rsidR="00CF30DC" w:rsidRPr="00CF30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514F"/>
    <w:multiLevelType w:val="hybridMultilevel"/>
    <w:tmpl w:val="658C1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84A57"/>
    <w:multiLevelType w:val="multilevel"/>
    <w:tmpl w:val="66506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54E8E"/>
    <w:multiLevelType w:val="hybridMultilevel"/>
    <w:tmpl w:val="803CF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93"/>
    <w:rsid w:val="000E6E0C"/>
    <w:rsid w:val="00215BE0"/>
    <w:rsid w:val="00345F59"/>
    <w:rsid w:val="00376040"/>
    <w:rsid w:val="003D5422"/>
    <w:rsid w:val="00493709"/>
    <w:rsid w:val="00646293"/>
    <w:rsid w:val="00773C44"/>
    <w:rsid w:val="009F740C"/>
    <w:rsid w:val="00A43F05"/>
    <w:rsid w:val="00C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6489"/>
  <w15:chartTrackingRefBased/>
  <w15:docId w15:val="{224E1F8B-433C-4C46-9400-871DBFF6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70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9370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F3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62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 G Correa</dc:creator>
  <cp:keywords/>
  <dc:description/>
  <cp:lastModifiedBy>Nanci G Correa</cp:lastModifiedBy>
  <cp:revision>7</cp:revision>
  <cp:lastPrinted>2020-06-10T13:07:00Z</cp:lastPrinted>
  <dcterms:created xsi:type="dcterms:W3CDTF">2020-05-19T21:46:00Z</dcterms:created>
  <dcterms:modified xsi:type="dcterms:W3CDTF">2020-06-19T12:50:00Z</dcterms:modified>
</cp:coreProperties>
</file>