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Verdana" w:cs="Verdana" w:eastAsia="Verdana" w:hAnsi="Verdana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40"/>
          <w:szCs w:val="40"/>
          <w:vertAlign w:val="baseline"/>
          <w:rtl w:val="0"/>
        </w:rPr>
        <w:t xml:space="preserve">Ricardo Cidelino Evangelista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4961255</wp:posOffset>
            </wp:positionH>
            <wp:positionV relativeFrom="paragraph">
              <wp:posOffset>-129539</wp:posOffset>
            </wp:positionV>
            <wp:extent cx="1159510" cy="160020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Solteiro </w:t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Nascimento: 16/10/1987 </w:t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Perpetua de Oliveira Freitas - Jd Rio Branco – São Vicente - SP</w:t>
        <w:br w:type="textWrapping"/>
        <w:t xml:space="preserve">Telefone (13) 3566-1893, Cel:(13) 99152-2273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Verdana" w:cs="Verdana" w:eastAsia="Verdana" w:hAnsi="Verdana"/>
            <w:color w:val="000000"/>
            <w:u w:val="single"/>
            <w:vertAlign w:val="baseline"/>
            <w:rtl w:val="0"/>
          </w:rPr>
          <w:t xml:space="preserve">ricardocidelino87@gmail.com</w:t>
        </w:r>
      </w:hyperlink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Colaborar em um ambiente de trabalho onde possa colocar em pratica meus conhecimentos em favor da instituição na qual viso integrar, visando sempre o benefício e o crescimento da organização e o crescimento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ACADÊMICA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FATEC - Faculdade de Tecnologia da Praia Grande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Comércio Exterior  (formado em 6/2018)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CURSOS EXTRACURRICULARES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Inglês intermediário (curso de 26 horas)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Inglês para o mercado de trabalho (cursado dentro da grade da Fatec)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Espanhol (cursado dentro da grade da Fatec)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"/>
                        </a:xfrm>
                        <a:prstGeom prst="straightConnector1"/>
                        <a:noFill/>
                        <a:ln cap="flat" cmpd="sng" w="12700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JIP Jockey Instituição Promocional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Auxiliar de escritório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Admitido: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01/06/2004 à 30/06/2006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Serviços externos (pagamento de BL de importação).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Deicmar S/A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Auxiliar de Recinto Alfandegado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Admitido: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01/11/2006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 24/04/2013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Cálculo de Armazenagem, Cadastro de contêineres para remoção, desconsolidação FCL/LCL, Averbação / Presença de carga, Fechamento de DT(captação) e Registro de Importação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Brasiliense Comissária de Despachos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Auxiliar de Importação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Admitido: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11/11/2013 à 08/02/2014.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Digitação de DI, Acompanhamento de desova  e Montagem de documentos para transporte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MSC - Mediterranean Shipping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Admitido: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14/11/2016 - 12/06/2018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72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Envio de notificação para devolução de contêineres, relatórios de importação e exportação, acompanhamento de processos de devolução junto aos clientes (exportadores e importadores), análise da movimentação de contêineres via MSC Link.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pgSz w:h="16839" w:w="11907"/>
      <w:pgMar w:bottom="1134" w:top="1560" w:left="1134" w:right="1134" w:header="709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/>
  <w:font w:name="Georgia"/>
  <w:font w:name="Verdana"/>
  <w:font w:name="Tahom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1440" cy="9144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spPr>
                      <a:xfrm flipH="1" rot="21600000">
                        <a:off x="0" y="0"/>
                        <a:ext cx="91440" cy="91440"/>
                      </a:xfrm>
                      <a:prstGeom prst="ellipse"/>
                      <a:noFill/>
                      <a:ln cap="flat" cmpd="dbl" w="38100" algn="ctr">
                        <a:solidFill>
                          <a:srgbClr val="FE8637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91440" cy="9144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" cy="91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contextualSpacing w:val="0"/>
      <w:jc w:val="righ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16"/>
        <w:szCs w:val="16"/>
        <w:u w:val="none"/>
        <w:shd w:fill="auto" w:val="clear"/>
        <w:vertAlign w:val="baseline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4680" w:right="0" w:firstLine="3119"/>
      <w:contextualSpacing w:val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4147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1"/>
    <w:pPr>
      <w:suppressAutoHyphens w:val="1"/>
      <w:spacing w:after="40" w:before="360" w:line="276" w:lineRule="auto"/>
      <w:ind w:leftChars="-1" w:rightChars="0" w:firstLineChars="-1"/>
      <w:textDirection w:val="btLr"/>
      <w:textAlignment w:val="top"/>
      <w:outlineLvl w:val="0"/>
    </w:pPr>
    <w:rPr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1"/>
    </w:pPr>
    <w:rPr>
      <w:color w:val="41475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2"/>
    </w:pPr>
    <w:rPr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3"/>
    </w:pPr>
    <w:rPr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4"/>
    </w:pPr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5"/>
    </w:pPr>
    <w:rPr>
      <w:b w:val="1"/>
      <w:b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6"/>
    </w:pPr>
    <w:rPr>
      <w:b w:val="1"/>
      <w:bCs w:val="1"/>
      <w:i w:val="1"/>
      <w:iCs w:val="1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7"/>
    </w:pPr>
    <w:rPr>
      <w:b w:val="1"/>
      <w:bCs w:val="1"/>
      <w:color w:val="3667c3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8"/>
    </w:pPr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val="pt-BR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ecuonormal">
    <w:name w:val="Recuo normal"/>
    <w:basedOn w:val="Normal"/>
    <w:next w:val="Recuonormal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TítulodoLivro">
    <w:name w:val="Título do Livro"/>
    <w:next w:val="TítulodoLivro"/>
    <w:autoRedefine w:val="0"/>
    <w:hidden w:val="0"/>
    <w:qFormat w:val="0"/>
    <w:rPr>
      <w:smallCaps w:val="1"/>
      <w:color w:val="000000"/>
      <w:spacing w:val="10"/>
      <w:w w:val="100"/>
      <w:position w:val="-1"/>
      <w:szCs w:val="20"/>
      <w:effect w:val="none"/>
      <w:vertAlign w:val="baseline"/>
      <w:cs w:val="0"/>
      <w:em w:val="none"/>
      <w:lang w:val="pt-BR"/>
    </w:rPr>
  </w:style>
  <w:style w:type="numbering" w:styleId="ListacomMarcadores">
    <w:name w:val="Lista com Marcadores"/>
    <w:next w:val="ListacomMarcadores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dereçodoRemetente0">
    <w:name w:val="Endereço do Remetente"/>
    <w:basedOn w:val="Normal"/>
    <w:next w:val="EndereçodoRemetente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audação">
    <w:name w:val="Saudação"/>
    <w:basedOn w:val="Recuonormal"/>
    <w:next w:val="Normal"/>
    <w:autoRedefine w:val="0"/>
    <w:hidden w:val="0"/>
    <w:qFormat w:val="1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SaudaçãoChar">
    <w:name w:val="Saudação Char"/>
    <w:next w:val="SaudaçãoChar"/>
    <w:autoRedefine w:val="0"/>
    <w:hidden w:val="0"/>
    <w:qFormat w:val="0"/>
    <w:rPr>
      <w:b w:val="1"/>
      <w:b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Assunto">
    <w:name w:val="Assunto"/>
    <w:basedOn w:val="Recuonormal"/>
    <w:next w:val="Assunto"/>
    <w:autoRedefine w:val="0"/>
    <w:hidden w:val="0"/>
    <w:qFormat w:val="0"/>
    <w:pPr>
      <w:suppressAutoHyphens w:val="1"/>
      <w:spacing w:after="200" w:line="276" w:lineRule="auto"/>
      <w:ind w:left="0"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dereçodoDestinatário">
    <w:name w:val="Endereço do Destinatário"/>
    <w:basedOn w:val="SemEspaçamento"/>
    <w:next w:val="EndereçodoDestinatário"/>
    <w:autoRedefine w:val="0"/>
    <w:hidden w:val="0"/>
    <w:qFormat w:val="0"/>
    <w:pPr>
      <w:suppressAutoHyphens w:val="1"/>
      <w:spacing w:after="48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cs="Times New Roman" w:eastAsia="Times New Roman" w:hAnsi="Century Schoolbook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Encerramento">
    <w:name w:val="Encerramento"/>
    <w:basedOn w:val="SemEspaçamento"/>
    <w:next w:val="Encerramento"/>
    <w:autoRedefine w:val="0"/>
    <w:hidden w:val="0"/>
    <w:qFormat w:val="1"/>
    <w:pPr>
      <w:suppressAutoHyphens w:val="1"/>
      <w:spacing w:after="960" w:before="960" w:line="1" w:lineRule="atLeast"/>
      <w:ind w:right="25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pt-BR"/>
    </w:rPr>
  </w:style>
  <w:style w:type="character" w:styleId="EncerramentoChar">
    <w:name w:val="Encerramento Char"/>
    <w:next w:val="EncerramentoChar"/>
    <w:autoRedefine w:val="0"/>
    <w:hidden w:val="0"/>
    <w:qFormat w:val="0"/>
    <w:rPr>
      <w:color w:val="41475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after="200" w:line="240" w:lineRule="auto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Ênfase">
    <w:name w:val="Ênfase"/>
    <w:next w:val="Ênfase"/>
    <w:autoRedefine w:val="0"/>
    <w:hidden w:val="0"/>
    <w:qFormat w:val="0"/>
    <w:rPr>
      <w:b w:val="1"/>
      <w:bCs w:val="1"/>
      <w:i w:val="1"/>
      <w:iCs w:val="1"/>
      <w:color w:val="2b2f36"/>
      <w:spacing w:val="10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414751"/>
      <w:spacing w:val="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entury Schoolbook" w:cs="Times New Roman" w:eastAsia="Times New Roman" w:hAnsi="Century Schoolbook"/>
      <w:color w:val="41475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entury Schoolbook" w:cs="Times New Roman" w:eastAsia="Times New Roman" w:hAnsi="Century Schoolbook"/>
      <w:color w:val="414751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entury Schoolbook" w:cs="Times New Roman" w:eastAsia="Times New Roman" w:hAnsi="Century Schoolbook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b w:val="1"/>
      <w:bCs w:val="1"/>
      <w:i w:val="1"/>
      <w:iCs w:val="1"/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b w:val="1"/>
      <w:bCs w:val="1"/>
      <w:color w:val="3667c3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aps w:val="1"/>
      <w:color w:val="e65b01"/>
      <w:spacing w:val="1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itação">
    <w:name w:val="Citação"/>
    <w:basedOn w:val="Normal"/>
    <w:next w:val="Citaçã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itaçãoChar">
    <w:name w:val="Citação Char"/>
    <w:next w:val="CitaçãoChar"/>
    <w:autoRedefine w:val="0"/>
    <w:hidden w:val="0"/>
    <w:qFormat w:val="0"/>
    <w:rPr>
      <w:i w:val="1"/>
      <w:iCs w:val="1"/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CitaçãoIntensa">
    <w:name w:val="Citação Intensa"/>
    <w:basedOn w:val="Citação"/>
    <w:next w:val="CitaçãoIntensa"/>
    <w:autoRedefine w:val="0"/>
    <w:hidden w:val="0"/>
    <w:qFormat w:val="0"/>
    <w:pPr>
      <w:pBdr>
        <w:bottom w:color="fe8637" w:space="4" w:sz="4" w:val="double"/>
      </w:pBdr>
      <w:suppressAutoHyphens w:val="1"/>
      <w:spacing w:after="200" w:line="300" w:lineRule="auto"/>
      <w:ind w:left="936" w:right="936" w:leftChars="-1" w:rightChars="0" w:firstLineChars="-1"/>
      <w:textDirection w:val="btLr"/>
      <w:textAlignment w:val="top"/>
      <w:outlineLvl w:val="0"/>
    </w:pPr>
    <w:rPr>
      <w:i w:val="0"/>
      <w:iCs w:val="0"/>
      <w:color w:val="e65b0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itaçãoIntensaChar">
    <w:name w:val="Citação Intensa Char"/>
    <w:next w:val="CitaçãoIntensaChar"/>
    <w:autoRedefine w:val="0"/>
    <w:hidden w:val="0"/>
    <w:qFormat w:val="0"/>
    <w:rPr>
      <w:color w:val="e65b0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ReferênciaIntensa">
    <w:name w:val="Referência Intensa"/>
    <w:next w:val="ReferênciaIntensa"/>
    <w:autoRedefine w:val="0"/>
    <w:hidden w:val="0"/>
    <w:qFormat w:val="0"/>
    <w:rPr>
      <w:b w:val="1"/>
      <w:bCs w:val="1"/>
      <w:caps w:val="1"/>
      <w:color w:val="3667c3"/>
      <w:spacing w:val="5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numbering" w:styleId="ListaNumerada">
    <w:name w:val="Lista Numerada"/>
    <w:next w:val="ListaNumerada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ubtítuloChar">
    <w:name w:val="Subtítulo Char"/>
    <w:next w:val="SubtítuloChar"/>
    <w:autoRedefine w:val="0"/>
    <w:hidden w:val="0"/>
    <w:qFormat w:val="0"/>
    <w:rPr>
      <w:i w:val="1"/>
      <w:iCs w:val="1"/>
      <w:color w:val="575f6d"/>
      <w:spacing w:val="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ÊnfaseSutil">
    <w:name w:val="Ênfase Sutil"/>
    <w:next w:val="ÊnfaseSutil"/>
    <w:autoRedefine w:val="0"/>
    <w:hidden w:val="0"/>
    <w:qFormat w:val="0"/>
    <w:rPr>
      <w:i w:val="1"/>
      <w:iCs w:val="1"/>
      <w:color w:val="e65b01"/>
      <w:w w:val="100"/>
      <w:position w:val="-1"/>
      <w:effect w:val="none"/>
      <w:vertAlign w:val="baseline"/>
      <w:cs w:val="0"/>
      <w:em w:val="none"/>
      <w:lang/>
    </w:rPr>
  </w:style>
  <w:style w:type="character" w:styleId="ReferênciaSutil">
    <w:name w:val="Referência Sutil"/>
    <w:next w:val="ReferênciaSutil"/>
    <w:autoRedefine w:val="0"/>
    <w:hidden w:val="0"/>
    <w:qFormat w:val="0"/>
    <w:rPr>
      <w:b w:val="1"/>
      <w:bCs w:val="1"/>
      <w:i w:val="1"/>
      <w:iCs w:val="1"/>
      <w:color w:val="3667c3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Century Schoolbook" w:cs="Times New Roman" w:eastAsia="Times New Roman" w:hAnsi="Century Schoolbook"/>
      <w:smallCaps w:val="1"/>
      <w:color w:val="fe8637"/>
      <w:spacing w:val="10"/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BarraLateral">
    <w:name w:val="Barra Lateral"/>
    <w:basedOn w:val="Normal"/>
    <w:next w:val="BarraLateral"/>
    <w:autoRedefine w:val="0"/>
    <w:hidden w:val="0"/>
    <w:qFormat w:val="1"/>
    <w:pPr>
      <w:suppressAutoHyphens w:val="1"/>
      <w:spacing w:after="200" w:line="30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e65b0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color w:val="414751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oEspaçoReservado">
    <w:name w:val="Texto do Espaço Reservado"/>
    <w:next w:val="TextodoEspaçoReservado"/>
    <w:autoRedefine w:val="0"/>
    <w:hidden w:val="0"/>
    <w:qFormat w:val="1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EndereçodoRemetente">
    <w:name w:val="Endereço do Remetente"/>
    <w:basedOn w:val="Normal"/>
    <w:next w:val="EndereçodoRemetent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Data">
    <w:name w:val="Data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fe8637"/>
      <w:w w:val="100"/>
      <w:position w:val="-1"/>
      <w:effect w:val="none"/>
      <w:vertAlign w:val="baseline"/>
      <w:cs w:val="0"/>
      <w:em w:val="none"/>
      <w:lang w:bidi="ar-SA" w:eastAsia="und" w:val="pt-BR"/>
    </w:rPr>
  </w:style>
  <w:style w:type="character" w:styleId="DataChar">
    <w:name w:val="Data Char"/>
    <w:next w:val="DataChar"/>
    <w:autoRedefine w:val="0"/>
    <w:hidden w:val="0"/>
    <w:qFormat w:val="0"/>
    <w:rPr>
      <w:b w:val="1"/>
      <w:bCs w:val="1"/>
      <w:color w:val="fe8637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inatura">
    <w:name w:val="Assinatura"/>
    <w:basedOn w:val="Encerramento"/>
    <w:next w:val="Assinatura"/>
    <w:autoRedefine w:val="0"/>
    <w:hidden w:val="0"/>
    <w:qFormat w:val="1"/>
    <w:pPr>
      <w:suppressAutoHyphens w:val="1"/>
      <w:spacing w:after="0" w:before="0" w:line="1" w:lineRule="atLeast"/>
      <w:ind w:right="2520" w:leftChars="-1" w:rightChars="0" w:firstLineChars="-1"/>
      <w:contextualSpacing w:val="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AssinaturaChar">
    <w:name w:val="Assinatura Char"/>
    <w:next w:val="AssinaturaChar"/>
    <w:autoRedefine w:val="0"/>
    <w:hidden w:val="0"/>
    <w:qFormat w:val="0"/>
    <w:rPr>
      <w:color w:val="41475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omedoDestinatário">
    <w:name w:val="Nome do Destinatário"/>
    <w:basedOn w:val="Normal"/>
    <w:next w:val="NomedoDestinatário"/>
    <w:autoRedefine w:val="0"/>
    <w:hidden w:val="0"/>
    <w:qFormat w:val="0"/>
    <w:pPr>
      <w:suppressAutoHyphens w:val="1"/>
      <w:spacing w:after="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1">
    <w:name w:val="Marcador 1"/>
    <w:basedOn w:val="ParágrafodaLista"/>
    <w:next w:val="Marcador1"/>
    <w:autoRedefine w:val="0"/>
    <w:hidden w:val="0"/>
    <w:qFormat w:val="0"/>
    <w:pPr>
      <w:numPr>
        <w:ilvl w:val="0"/>
        <w:numId w:val="22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Marcador2">
    <w:name w:val="Marcador 2"/>
    <w:basedOn w:val="ParágrafodaLista"/>
    <w:next w:val="Marcador2"/>
    <w:autoRedefine w:val="0"/>
    <w:hidden w:val="0"/>
    <w:qFormat w:val="0"/>
    <w:pPr>
      <w:numPr>
        <w:ilvl w:val="1"/>
        <w:numId w:val="22"/>
      </w:num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auto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NomedaEmpresa">
    <w:name w:val="Nome da Empresa"/>
    <w:basedOn w:val="Normal"/>
    <w:next w:val="NomedaEmpres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ffffff"/>
      <w:spacing w:val="20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eção">
    <w:name w:val="Seção"/>
    <w:basedOn w:val="Normal"/>
    <w:next w:val="Seção"/>
    <w:autoRedefine w:val="0"/>
    <w:hidden w:val="0"/>
    <w:qFormat w:val="0"/>
    <w:pPr>
      <w:suppressAutoHyphens w:val="1"/>
      <w:spacing w:after="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cs="Times New Roman" w:eastAsia="Times New Roman" w:hAnsi="Century Schoolbook"/>
      <w:caps w:val="1"/>
      <w:noProof w:val="1"/>
      <w:color w:val="575f6d"/>
      <w:spacing w:val="1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Subseção">
    <w:name w:val="Subseção"/>
    <w:basedOn w:val="Normal"/>
    <w:next w:val="Subseção"/>
    <w:autoRedefine w:val="0"/>
    <w:hidden w:val="0"/>
    <w:qFormat w:val="0"/>
    <w:pPr>
      <w:suppressAutoHyphens w:val="1"/>
      <w:spacing w:after="0" w:before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bCs w:val="1"/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Commarcadores">
    <w:name w:val="Com marcadores"/>
    <w:basedOn w:val="Recuonormal"/>
    <w:next w:val="Commarcadores"/>
    <w:autoRedefine w:val="0"/>
    <w:hidden w:val="0"/>
    <w:qFormat w:val="1"/>
    <w:pPr>
      <w:numPr>
        <w:ilvl w:val="0"/>
        <w:numId w:val="24"/>
      </w:numPr>
      <w:suppressAutoHyphens w:val="1"/>
      <w:spacing w:after="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575f6d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header" Target="header1.xml"/><Relationship Id="rId11" Type="http://schemas.openxmlformats.org/officeDocument/2006/relationships/image" Target="media/image5.png"/><Relationship Id="rId14" Type="http://schemas.openxmlformats.org/officeDocument/2006/relationships/footer" Target="footer1.xml"/><Relationship Id="rId7" Type="http://schemas.openxmlformats.org/officeDocument/2006/relationships/hyperlink" Target="mailto:ricardocidelino87@gmail.com" TargetMode="External"/><Relationship Id="rId2" Type="http://schemas.openxmlformats.org/officeDocument/2006/relationships/settings" Target="settings.xml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2.png"/><Relationship Id="rId6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