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fontTable+xml" PartName="/word/fontTable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ind w:firstLine="708"/>
        <w:contextualSpacing w:val="0"/>
        <w:jc w:val="both"/>
        <w:rPr>
          <w:rFonts w:ascii="Lobster" w:cs="Lobster" w:eastAsia="Lobster" w:hAnsi="Lobster"/>
          <w:b w:val="1"/>
          <w:i w:val="1"/>
          <w:sz w:val="44"/>
          <w:szCs w:val="44"/>
        </w:rPr>
      </w:pPr>
      <w:r w:rsidDel="00000000" w:rsidR="00000000" w:rsidRPr="00000000">
        <w:rPr>
          <w:rFonts w:ascii="Lobster" w:cs="Lobster" w:eastAsia="Lobster" w:hAnsi="Lobster"/>
          <w:b w:val="1"/>
          <w:i w:val="1"/>
          <w:sz w:val="52"/>
          <w:szCs w:val="52"/>
          <w:rtl w:val="0"/>
        </w:rPr>
        <w:t xml:space="preserve">Wellington Silva das Neves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DADOS PESSOAIS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28 anos, brasileiro, solteiro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End: R. Justino Manoel Maniche, 10 – Pae-Cará</w:t>
        <w:tab/>
        <w:t xml:space="preserve"> </w:t>
      </w:r>
    </w:p>
    <w:p w:rsidR="00000000" w:rsidDel="00000000" w:rsidP="00000000" w:rsidRDefault="00000000" w:rsidRPr="00000000" w14:paraId="0000000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Guarujá / SP - CEP: 11461-460 </w:t>
      </w:r>
    </w:p>
    <w:p w:rsidR="00000000" w:rsidDel="00000000" w:rsidP="00000000" w:rsidRDefault="00000000" w:rsidRPr="00000000" w14:paraId="0000000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Tel.: 3342-5448 / 99746-1743  whatts: 1398883-5668</w:t>
      </w:r>
    </w:p>
    <w:p w:rsidR="00000000" w:rsidDel="00000000" w:rsidP="00000000" w:rsidRDefault="00000000" w:rsidRPr="00000000" w14:paraId="00000008">
      <w:pPr>
        <w:tabs>
          <w:tab w:val="left" w:pos="4111"/>
          <w:tab w:val="left" w:pos="4253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E-mail: wellingtonneves@yahoo.com.br</w:t>
      </w:r>
    </w:p>
    <w:p w:rsidR="00000000" w:rsidDel="00000000" w:rsidP="00000000" w:rsidRDefault="00000000" w:rsidRPr="00000000" w14:paraId="00000009">
      <w:pPr>
        <w:pBdr>
          <w:bottom w:color="000000" w:space="1" w:sz="12" w:val="single"/>
        </w:pBd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CNH: A/B</w:t>
      </w:r>
    </w:p>
    <w:p w:rsidR="00000000" w:rsidDel="00000000" w:rsidP="00000000" w:rsidRDefault="00000000" w:rsidRPr="00000000" w14:paraId="0000000A">
      <w:pPr>
        <w:tabs>
          <w:tab w:val="left" w:pos="4111"/>
          <w:tab w:val="left" w:pos="4253"/>
        </w:tabs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ESCOLARIDADE</w:t>
        <w:tab/>
        <w:tab/>
        <w:tab/>
        <w:t xml:space="preserve">            </w:t>
      </w:r>
    </w:p>
    <w:p w:rsidR="00000000" w:rsidDel="00000000" w:rsidP="00000000" w:rsidRDefault="00000000" w:rsidRPr="00000000" w14:paraId="0000000C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Universidade Monte Serrat -Unimonte</w:t>
      </w:r>
    </w:p>
    <w:p w:rsidR="00000000" w:rsidDel="00000000" w:rsidP="00000000" w:rsidRDefault="00000000" w:rsidRPr="00000000" w14:paraId="0000000E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GESTÃO AMBIENTAL – FORMADO EM AGOSTO DE 2012</w:t>
      </w:r>
    </w:p>
    <w:p w:rsidR="00000000" w:rsidDel="00000000" w:rsidP="00000000" w:rsidRDefault="00000000" w:rsidRPr="00000000" w14:paraId="0000000F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10">
      <w:pPr>
        <w:tabs>
          <w:tab w:val="left" w:pos="735"/>
        </w:tabs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Raia/Drogasil </w:t>
      </w:r>
    </w:p>
    <w:p w:rsidR="00000000" w:rsidDel="00000000" w:rsidP="00000000" w:rsidRDefault="00000000" w:rsidRPr="00000000" w14:paraId="00000014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atendente de caixa / Balcão / Supervisor </w:t>
      </w:r>
    </w:p>
    <w:p w:rsidR="00000000" w:rsidDel="00000000" w:rsidP="00000000" w:rsidRDefault="00000000" w:rsidRPr="00000000" w14:paraId="00000015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janeiro de 2015 até os dias atuais </w:t>
      </w:r>
    </w:p>
    <w:p w:rsidR="00000000" w:rsidDel="00000000" w:rsidP="00000000" w:rsidRDefault="00000000" w:rsidRPr="00000000" w14:paraId="00000016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Man Power</w:t>
      </w:r>
    </w:p>
    <w:p w:rsidR="00000000" w:rsidDel="00000000" w:rsidP="00000000" w:rsidRDefault="00000000" w:rsidRPr="00000000" w14:paraId="00000018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FEMSA- Coca-Cola</w:t>
      </w:r>
    </w:p>
    <w:p w:rsidR="00000000" w:rsidDel="00000000" w:rsidP="00000000" w:rsidRDefault="00000000" w:rsidRPr="00000000" w14:paraId="00000019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Promotor </w:t>
      </w:r>
    </w:p>
    <w:p w:rsidR="00000000" w:rsidDel="00000000" w:rsidP="00000000" w:rsidRDefault="00000000" w:rsidRPr="00000000" w14:paraId="0000001A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6 meses</w:t>
      </w:r>
    </w:p>
    <w:p w:rsidR="00000000" w:rsidDel="00000000" w:rsidP="00000000" w:rsidRDefault="00000000" w:rsidRPr="00000000" w14:paraId="0000001B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Atento Brasil</w:t>
      </w:r>
    </w:p>
    <w:p w:rsidR="00000000" w:rsidDel="00000000" w:rsidP="00000000" w:rsidRDefault="00000000" w:rsidRPr="00000000" w14:paraId="0000001D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Operados de Telemarketing – Vivo Speedy </w:t>
      </w:r>
    </w:p>
    <w:p w:rsidR="00000000" w:rsidDel="00000000" w:rsidP="00000000" w:rsidRDefault="00000000" w:rsidRPr="00000000" w14:paraId="0000001E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Periodo:2012/2013</w:t>
      </w:r>
    </w:p>
    <w:p w:rsidR="00000000" w:rsidDel="00000000" w:rsidP="00000000" w:rsidRDefault="00000000" w:rsidRPr="00000000" w14:paraId="0000001F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Atacadista Roldão</w:t>
      </w:r>
    </w:p>
    <w:p w:rsidR="00000000" w:rsidDel="00000000" w:rsidP="00000000" w:rsidRDefault="00000000" w:rsidRPr="00000000" w14:paraId="00000021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Cargo: Operador de Loja / Aux. de Açougue</w:t>
      </w:r>
    </w:p>
    <w:p w:rsidR="00000000" w:rsidDel="00000000" w:rsidP="00000000" w:rsidRDefault="00000000" w:rsidRPr="00000000" w14:paraId="00000022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Empresa: M4F empregos temporários/ Atacadista Roldão</w:t>
      </w:r>
    </w:p>
    <w:p w:rsidR="00000000" w:rsidDel="00000000" w:rsidP="00000000" w:rsidRDefault="00000000" w:rsidRPr="00000000" w14:paraId="00000023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28/12/2011 – 16/06/2012</w:t>
      </w:r>
    </w:p>
    <w:p w:rsidR="00000000" w:rsidDel="00000000" w:rsidP="00000000" w:rsidRDefault="00000000" w:rsidRPr="00000000" w14:paraId="00000024">
      <w:pPr>
        <w:tabs>
          <w:tab w:val="left" w:pos="352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52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Cooper Bem – Tecnologia Ambiental para a Reciclagem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tabs>
          <w:tab w:val="left" w:pos="352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Educador Ambiental,  Projeto: Recicla Elektro</w:t>
      </w:r>
    </w:p>
    <w:p w:rsidR="00000000" w:rsidDel="00000000" w:rsidP="00000000" w:rsidRDefault="00000000" w:rsidRPr="00000000" w14:paraId="00000027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Período: 5 meses</w:t>
      </w:r>
    </w:p>
    <w:p w:rsidR="00000000" w:rsidDel="00000000" w:rsidP="00000000" w:rsidRDefault="00000000" w:rsidRPr="00000000" w14:paraId="00000028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Projeto Olho Vivo - 2009</w:t>
      </w:r>
    </w:p>
    <w:p w:rsidR="00000000" w:rsidDel="00000000" w:rsidP="00000000" w:rsidRDefault="00000000" w:rsidRPr="00000000" w14:paraId="0000002A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Atuação voluntária como palestrante em instituições de ensino públicas e privadas, de ensino fundamental, médio e superior (graduação e pós-graduação) na região da Baixada Santista e São Paulo.</w:t>
      </w:r>
    </w:p>
    <w:p w:rsidR="00000000" w:rsidDel="00000000" w:rsidP="00000000" w:rsidRDefault="00000000" w:rsidRPr="00000000" w14:paraId="0000002B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Facilitador em oficinas de fotografia artesanal (técnica “pinhole”).</w:t>
      </w:r>
    </w:p>
    <w:p w:rsidR="00000000" w:rsidDel="00000000" w:rsidP="00000000" w:rsidRDefault="00000000" w:rsidRPr="00000000" w14:paraId="0000002C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Produção de edição de materiais audiovisuais (vídeos).</w:t>
      </w:r>
    </w:p>
    <w:p w:rsidR="00000000" w:rsidDel="00000000" w:rsidP="00000000" w:rsidRDefault="00000000" w:rsidRPr="00000000" w14:paraId="0000002D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735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735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35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pos="735"/>
        </w:tabs>
        <w:spacing w:after="0" w:line="240" w:lineRule="auto"/>
        <w:contextualSpacing w:val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Prefeitura Municipal de Guarujá – 2006 a 2008</w:t>
      </w:r>
    </w:p>
    <w:p w:rsidR="00000000" w:rsidDel="00000000" w:rsidP="00000000" w:rsidRDefault="00000000" w:rsidRPr="00000000" w14:paraId="00000032">
      <w:pPr>
        <w:tabs>
          <w:tab w:val="left" w:pos="0"/>
        </w:tabs>
        <w:spacing w:after="0" w:line="240" w:lineRule="auto"/>
        <w:ind w:firstLine="19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Cargo:Aprendiz de escriturário na Diretoria Jurídico-Legislativa (JURLE), por  meio de contrato através do CAMP-GUARUJÁ           </w:t>
      </w:r>
    </w:p>
    <w:p w:rsidR="00000000" w:rsidDel="00000000" w:rsidP="00000000" w:rsidRDefault="00000000" w:rsidRPr="00000000" w14:paraId="00000033">
      <w:pPr>
        <w:tabs>
          <w:tab w:val="left" w:pos="352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3525"/>
        </w:tabs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Programa Projovem Urbano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(Pref. Municipal de Guarujá, Secretaria de Educação) - </w:t>
      </w:r>
    </w:p>
    <w:p w:rsidR="00000000" w:rsidDel="00000000" w:rsidP="00000000" w:rsidRDefault="00000000" w:rsidRPr="00000000" w14:paraId="00000035">
      <w:pPr>
        <w:tabs>
          <w:tab w:val="left" w:pos="3525"/>
        </w:tabs>
        <w:spacing w:after="0" w:line="240" w:lineRule="auto"/>
        <w:contextualSpacing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Captador de Matrícula</w:t>
      </w:r>
    </w:p>
    <w:p w:rsidR="00000000" w:rsidDel="00000000" w:rsidP="00000000" w:rsidRDefault="00000000" w:rsidRPr="00000000" w14:paraId="00000036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contextualSpacing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ATIVIDADES EXTRACURRICULARES</w:t>
      </w:r>
    </w:p>
    <w:p w:rsidR="00000000" w:rsidDel="00000000" w:rsidP="00000000" w:rsidRDefault="00000000" w:rsidRPr="00000000" w14:paraId="0000003A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Participação no projeto de pesquisa “Metodologia participativa e biomonitoramento: promoção da saúde no Distrito de Vicente de Carvalho, Guarujá-SP”, da Faculdade de Saúde Pública e Faculdade de Medicina, Universidade de São Paulo (USP); tendo participado de atividades como: técnicas participativas de diagnóstico sócio-ambiental, oficinas de sensibilização do olhar, atividades laboratoriais e de campo envolvendo técnicas de biomonitoramento - 2008.  </w:t>
      </w:r>
    </w:p>
    <w:p w:rsidR="00000000" w:rsidDel="00000000" w:rsidP="00000000" w:rsidRDefault="00000000" w:rsidRPr="00000000" w14:paraId="0000003C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3D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CURSOS EXTRACURRICULARES</w:t>
      </w:r>
    </w:p>
    <w:p w:rsidR="00000000" w:rsidDel="00000000" w:rsidP="00000000" w:rsidRDefault="00000000" w:rsidRPr="00000000" w14:paraId="0000003F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Agente socioambiental, promovido pelo SENAC - Santos </w:t>
        <w:tab/>
        <w:t xml:space="preserve">Conclusão 03/12/2009</w:t>
      </w:r>
    </w:p>
    <w:p w:rsidR="00000000" w:rsidDel="00000000" w:rsidP="00000000" w:rsidRDefault="00000000" w:rsidRPr="00000000" w14:paraId="00000041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de Formação Profissional  CAMP - Guarujá</w:t>
      </w:r>
    </w:p>
    <w:p w:rsidR="00000000" w:rsidDel="00000000" w:rsidP="00000000" w:rsidRDefault="00000000" w:rsidRPr="00000000" w14:paraId="00000043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44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contextualSpacing w:val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INFORMÁTICA</w:t>
      </w:r>
    </w:p>
    <w:p w:rsidR="00000000" w:rsidDel="00000000" w:rsidP="00000000" w:rsidRDefault="00000000" w:rsidRPr="00000000" w14:paraId="00000046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Bons conhecimentos avançados em informática</w:t>
      </w:r>
    </w:p>
    <w:p w:rsidR="00000000" w:rsidDel="00000000" w:rsidP="00000000" w:rsidRDefault="00000000" w:rsidRPr="00000000" w14:paraId="00000048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_______________________________________________________________</w:t>
      </w:r>
    </w:p>
    <w:p w:rsidR="00000000" w:rsidDel="00000000" w:rsidP="00000000" w:rsidRDefault="00000000" w:rsidRPr="00000000" w14:paraId="0000004A">
      <w:pPr>
        <w:spacing w:after="0" w:line="240" w:lineRule="auto"/>
        <w:contextualSpacing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contextualSpacing w:val="0"/>
        <w:jc w:val="both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8"/>
          <w:szCs w:val="28"/>
          <w:rtl w:val="0"/>
        </w:rPr>
        <w:t xml:space="preserve">REFERÊNCIAS</w:t>
      </w:r>
    </w:p>
    <w:p w:rsidR="00000000" w:rsidDel="00000000" w:rsidP="00000000" w:rsidRDefault="00000000" w:rsidRPr="00000000" w14:paraId="0000004C">
      <w:pPr>
        <w:spacing w:after="0" w:line="240" w:lineRule="auto"/>
        <w:contextualSpacing w:val="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Profª Ana Lucia de Mello</w:t>
      </w:r>
    </w:p>
    <w:p w:rsidR="00000000" w:rsidDel="00000000" w:rsidP="00000000" w:rsidRDefault="00000000" w:rsidRPr="00000000" w14:paraId="0000004E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Bióloga e Doutora</w:t>
      </w:r>
    </w:p>
    <w:p w:rsidR="00000000" w:rsidDel="00000000" w:rsidP="00000000" w:rsidRDefault="00000000" w:rsidRPr="00000000" w14:paraId="0000004F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Departamento de Patologia   </w:t>
      </w:r>
    </w:p>
    <w:p w:rsidR="00000000" w:rsidDel="00000000" w:rsidP="00000000" w:rsidRDefault="00000000" w:rsidRPr="00000000" w14:paraId="00000050">
      <w:pPr>
        <w:spacing w:after="0" w:line="240" w:lineRule="auto"/>
        <w:contextualSpacing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Faculdade de Medicina / USP  -  Tel: (13) 3272-5374   </w:t>
      </w:r>
    </w:p>
    <w:p w:rsidR="00000000" w:rsidDel="00000000" w:rsidP="00000000" w:rsidRDefault="00000000" w:rsidRPr="00000000" w14:paraId="00000051">
      <w:pPr>
        <w:spacing w:after="0" w:line="240" w:lineRule="auto"/>
        <w:contextualSpacing w:val="0"/>
        <w:jc w:val="both"/>
        <w:rPr>
          <w:rFonts w:ascii="Arial" w:cs="Arial" w:eastAsia="Arial" w:hAnsi="Arial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contextualSpacing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1417" w:top="85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Lobster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yle0" w:default="1">
    <w:name w:val="Normal"/>
    <w:next w:val="style0"/>
    <w:qFormat w:val="1"/>
    <w:pPr/>
    <w:rPr>
      <w:rFonts w:eastAsiaTheme="minorEastAsia"/>
      <w:lang w:eastAsia="pt-BR"/>
    </w:rPr>
  </w:style>
  <w:style w:type="character" w:styleId="style65" w:default="1">
    <w:name w:val="Default Paragraph Font"/>
    <w:next w:val="style65"/>
    <w:uiPriority w:val="1"/>
  </w:style>
  <w:style w:type="table" w:styleId="style105" w:default="1">
    <w:name w:val="Normal Table"/>
    <w:next w:val="style105"/>
    <w:uiPriority w:val="99"/>
    <w:pPr/>
    <w:rPr/>
    <w:tblPr>
      <w:tblW w:w="0.0" w:type="auto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</w:style>
  <w:style w:type="numbering" w:styleId="style107" w:default="1">
    <w:name w:val="No List"/>
    <w:next w:val="style107"/>
    <w:uiPriority w:val="99"/>
    <w:pPr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